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AA6C" w14:textId="6436F683" w:rsidR="000131D0" w:rsidRDefault="000131D0">
      <w:pPr>
        <w:rPr>
          <w:rFonts w:ascii="Times New Roman" w:hAnsi="Times New Roman" w:cs="Times New Roman"/>
          <w:sz w:val="24"/>
          <w:szCs w:val="24"/>
        </w:rPr>
      </w:pPr>
      <w:r>
        <w:rPr>
          <w:b/>
          <w:noProof/>
        </w:rPr>
        <w:drawing>
          <wp:anchor distT="0" distB="0" distL="114300" distR="114300" simplePos="0" relativeHeight="251659264" behindDoc="0" locked="0" layoutInCell="1" allowOverlap="1" wp14:anchorId="11277753" wp14:editId="60BDD9DB">
            <wp:simplePos x="0" y="0"/>
            <wp:positionH relativeFrom="column">
              <wp:posOffset>-525780</wp:posOffset>
            </wp:positionH>
            <wp:positionV relativeFrom="paragraph">
              <wp:posOffset>-571500</wp:posOffset>
            </wp:positionV>
            <wp:extent cx="7054850" cy="9395460"/>
            <wp:effectExtent l="0" t="0" r="0" b="0"/>
            <wp:wrapNone/>
            <wp:docPr id="1031270085" name="Picture 1"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70085" name="Picture 1" descr="A picture containing text, screenshot, font, graphic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0" cy="9395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page"/>
      </w:r>
    </w:p>
    <w:p w14:paraId="3E294226" w14:textId="77777777" w:rsidR="000131D0" w:rsidRDefault="000131D0" w:rsidP="0041297B">
      <w:pPr>
        <w:spacing w:after="0" w:line="240" w:lineRule="auto"/>
        <w:contextualSpacing/>
        <w:rPr>
          <w:rFonts w:ascii="Times New Roman" w:hAnsi="Times New Roman" w:cs="Times New Roman"/>
          <w:sz w:val="24"/>
          <w:szCs w:val="24"/>
        </w:rPr>
      </w:pPr>
    </w:p>
    <w:p w14:paraId="36A283A3" w14:textId="77777777" w:rsidR="000131D0" w:rsidRDefault="000131D0" w:rsidP="000131D0">
      <w:pPr>
        <w:spacing w:after="0" w:line="240" w:lineRule="auto"/>
        <w:rPr>
          <w:rFonts w:ascii="Georgia" w:hAnsi="Georgia"/>
          <w:b/>
        </w:rPr>
      </w:pPr>
    </w:p>
    <w:p w14:paraId="1B45E9D9" w14:textId="77777777" w:rsidR="000131D0" w:rsidRDefault="000131D0" w:rsidP="000131D0">
      <w:pPr>
        <w:spacing w:after="0" w:line="240" w:lineRule="auto"/>
        <w:rPr>
          <w:rFonts w:ascii="Georgia" w:hAnsi="Georgia"/>
          <w:b/>
        </w:rPr>
      </w:pPr>
    </w:p>
    <w:p w14:paraId="1381BA8A" w14:textId="77777777" w:rsidR="000131D0" w:rsidRDefault="000131D0" w:rsidP="000131D0">
      <w:pPr>
        <w:spacing w:after="0" w:line="240" w:lineRule="auto"/>
        <w:rPr>
          <w:rFonts w:ascii="Georgia" w:hAnsi="Georgia"/>
          <w:b/>
        </w:rPr>
      </w:pPr>
    </w:p>
    <w:p w14:paraId="4A611C1E" w14:textId="77777777" w:rsidR="000131D0" w:rsidRDefault="000131D0" w:rsidP="000131D0">
      <w:pPr>
        <w:spacing w:after="0" w:line="240" w:lineRule="auto"/>
        <w:rPr>
          <w:rFonts w:ascii="Georgia" w:hAnsi="Georgia"/>
          <w:b/>
        </w:rPr>
      </w:pPr>
    </w:p>
    <w:p w14:paraId="4D9AC226" w14:textId="72DE048A" w:rsidR="000131D0" w:rsidRPr="00677C12" w:rsidRDefault="000131D0" w:rsidP="000131D0">
      <w:pPr>
        <w:spacing w:after="0" w:line="240" w:lineRule="auto"/>
        <w:rPr>
          <w:rFonts w:ascii="Georgia" w:hAnsi="Georgia"/>
          <w:b/>
        </w:rPr>
      </w:pPr>
      <w:r w:rsidRPr="00677C12">
        <w:rPr>
          <w:rFonts w:ascii="Georgia" w:hAnsi="Georgia"/>
          <w:b/>
        </w:rPr>
        <w:t>Prepared for:</w:t>
      </w:r>
    </w:p>
    <w:p w14:paraId="4516FAC7" w14:textId="77777777" w:rsidR="000131D0" w:rsidRDefault="000131D0" w:rsidP="000131D0">
      <w:pPr>
        <w:spacing w:after="0" w:line="240" w:lineRule="auto"/>
        <w:rPr>
          <w:rFonts w:ascii="Georgia" w:hAnsi="Georgia"/>
        </w:rPr>
      </w:pPr>
      <w:r>
        <w:rPr>
          <w:rFonts w:ascii="Georgia" w:hAnsi="Georgia"/>
        </w:rPr>
        <w:t>4-H Military Partnership</w:t>
      </w:r>
    </w:p>
    <w:p w14:paraId="1D9F8F5E" w14:textId="77777777" w:rsidR="000131D0" w:rsidRPr="00677C12" w:rsidRDefault="000131D0" w:rsidP="000131D0">
      <w:pPr>
        <w:spacing w:after="0" w:line="240" w:lineRule="auto"/>
        <w:rPr>
          <w:rFonts w:ascii="Georgia" w:hAnsi="Georgia"/>
        </w:rPr>
      </w:pPr>
      <w:r>
        <w:rPr>
          <w:rFonts w:ascii="Georgia" w:hAnsi="Georgia"/>
        </w:rPr>
        <w:t>North Carolina State University Cooperative Extension</w:t>
      </w:r>
    </w:p>
    <w:p w14:paraId="0D4BD248" w14:textId="77777777" w:rsidR="000131D0" w:rsidRPr="00677C12" w:rsidRDefault="000131D0" w:rsidP="000131D0">
      <w:pPr>
        <w:spacing w:after="0" w:line="240" w:lineRule="auto"/>
        <w:rPr>
          <w:rFonts w:ascii="Georgia" w:hAnsi="Georgia"/>
          <w:b/>
        </w:rPr>
      </w:pPr>
    </w:p>
    <w:p w14:paraId="30CED26C" w14:textId="77777777" w:rsidR="000131D0" w:rsidRPr="00677C12" w:rsidRDefault="000131D0" w:rsidP="000131D0">
      <w:pPr>
        <w:spacing w:after="0" w:line="240" w:lineRule="auto"/>
        <w:rPr>
          <w:rFonts w:ascii="Georgia" w:hAnsi="Georgia"/>
          <w:b/>
        </w:rPr>
      </w:pPr>
    </w:p>
    <w:p w14:paraId="096B50E7" w14:textId="77777777" w:rsidR="000131D0" w:rsidRPr="00677C12" w:rsidRDefault="000131D0" w:rsidP="000131D0">
      <w:pPr>
        <w:spacing w:after="0" w:line="240" w:lineRule="auto"/>
        <w:rPr>
          <w:rFonts w:ascii="Georgia" w:hAnsi="Georgia"/>
          <w:b/>
        </w:rPr>
      </w:pPr>
    </w:p>
    <w:p w14:paraId="750B7552" w14:textId="77777777" w:rsidR="000131D0" w:rsidRPr="00677C12" w:rsidRDefault="000131D0" w:rsidP="000131D0">
      <w:pPr>
        <w:spacing w:after="0" w:line="240" w:lineRule="auto"/>
        <w:rPr>
          <w:rFonts w:ascii="Georgia" w:hAnsi="Georgia"/>
          <w:b/>
        </w:rPr>
      </w:pPr>
    </w:p>
    <w:p w14:paraId="53A0CEF6" w14:textId="77777777" w:rsidR="000131D0" w:rsidRPr="00677C12" w:rsidRDefault="000131D0" w:rsidP="000131D0">
      <w:pPr>
        <w:spacing w:after="0" w:line="240" w:lineRule="auto"/>
        <w:rPr>
          <w:rFonts w:ascii="Georgia" w:hAnsi="Georgia"/>
          <w:b/>
        </w:rPr>
      </w:pPr>
    </w:p>
    <w:p w14:paraId="5B309D17" w14:textId="77777777" w:rsidR="000131D0" w:rsidRPr="00677C12" w:rsidRDefault="000131D0" w:rsidP="000131D0">
      <w:pPr>
        <w:spacing w:after="0" w:line="240" w:lineRule="auto"/>
        <w:rPr>
          <w:rFonts w:ascii="Georgia" w:hAnsi="Georgia"/>
          <w:b/>
        </w:rPr>
      </w:pPr>
    </w:p>
    <w:p w14:paraId="73076082" w14:textId="77777777" w:rsidR="000131D0" w:rsidRPr="00677C12" w:rsidRDefault="000131D0" w:rsidP="000131D0">
      <w:pPr>
        <w:spacing w:after="0" w:line="240" w:lineRule="auto"/>
        <w:rPr>
          <w:rFonts w:ascii="Georgia" w:hAnsi="Georgia"/>
          <w:b/>
        </w:rPr>
      </w:pPr>
    </w:p>
    <w:p w14:paraId="7D0E3D4E" w14:textId="77777777" w:rsidR="000131D0" w:rsidRPr="00677C12" w:rsidRDefault="000131D0" w:rsidP="000131D0">
      <w:pPr>
        <w:spacing w:after="0" w:line="240" w:lineRule="auto"/>
        <w:rPr>
          <w:rFonts w:ascii="Georgia" w:hAnsi="Georgia"/>
          <w:b/>
        </w:rPr>
      </w:pPr>
    </w:p>
    <w:p w14:paraId="2652D0B3" w14:textId="77777777" w:rsidR="000131D0" w:rsidRPr="00677C12" w:rsidRDefault="000131D0" w:rsidP="000131D0">
      <w:pPr>
        <w:spacing w:after="0" w:line="240" w:lineRule="auto"/>
        <w:rPr>
          <w:rFonts w:ascii="Georgia" w:hAnsi="Georgia"/>
          <w:b/>
        </w:rPr>
      </w:pPr>
    </w:p>
    <w:p w14:paraId="521D2424" w14:textId="77777777" w:rsidR="000131D0" w:rsidRPr="00677C12" w:rsidRDefault="000131D0" w:rsidP="000131D0">
      <w:pPr>
        <w:spacing w:after="0" w:line="240" w:lineRule="auto"/>
        <w:rPr>
          <w:rFonts w:ascii="Georgia" w:hAnsi="Georgia"/>
          <w:b/>
        </w:rPr>
      </w:pPr>
    </w:p>
    <w:p w14:paraId="43004CFF" w14:textId="77777777" w:rsidR="000131D0" w:rsidRPr="00677C12" w:rsidRDefault="000131D0" w:rsidP="000131D0">
      <w:pPr>
        <w:spacing w:after="0" w:line="240" w:lineRule="auto"/>
        <w:rPr>
          <w:rFonts w:ascii="Georgia" w:hAnsi="Georgia"/>
          <w:b/>
        </w:rPr>
      </w:pPr>
    </w:p>
    <w:p w14:paraId="7D96BD42" w14:textId="77777777" w:rsidR="000131D0" w:rsidRPr="00677C12" w:rsidRDefault="000131D0" w:rsidP="000131D0">
      <w:pPr>
        <w:spacing w:after="0" w:line="240" w:lineRule="auto"/>
        <w:rPr>
          <w:rFonts w:ascii="Georgia" w:hAnsi="Georgia"/>
          <w:b/>
        </w:rPr>
      </w:pPr>
    </w:p>
    <w:p w14:paraId="1AE77907" w14:textId="77777777" w:rsidR="000131D0" w:rsidRPr="00677C12" w:rsidRDefault="000131D0" w:rsidP="000131D0">
      <w:pPr>
        <w:spacing w:after="0" w:line="240" w:lineRule="auto"/>
        <w:rPr>
          <w:rFonts w:ascii="Georgia" w:hAnsi="Georgia"/>
          <w:b/>
        </w:rPr>
      </w:pPr>
      <w:r w:rsidRPr="00677C12">
        <w:rPr>
          <w:rFonts w:ascii="Georgia" w:hAnsi="Georgia"/>
          <w:b/>
        </w:rPr>
        <w:t>Prepared by:</w:t>
      </w:r>
    </w:p>
    <w:p w14:paraId="3D1AB252" w14:textId="313AFBC7" w:rsidR="000131D0" w:rsidRPr="00677C12" w:rsidRDefault="000131D0" w:rsidP="000131D0">
      <w:pPr>
        <w:spacing w:after="0" w:line="240" w:lineRule="auto"/>
        <w:rPr>
          <w:rFonts w:ascii="Georgia" w:hAnsi="Georgia"/>
        </w:rPr>
      </w:pPr>
      <w:r>
        <w:rPr>
          <w:rFonts w:ascii="Georgia" w:hAnsi="Georgia"/>
        </w:rPr>
        <w:t>Jason Estep</w:t>
      </w:r>
      <w:r w:rsidR="001301CF">
        <w:rPr>
          <w:rFonts w:ascii="Georgia" w:hAnsi="Georgia"/>
        </w:rPr>
        <w:t>, J.D.</w:t>
      </w:r>
    </w:p>
    <w:p w14:paraId="4437D725" w14:textId="1F2D0EDB" w:rsidR="000131D0" w:rsidRPr="00677C12" w:rsidRDefault="000131D0" w:rsidP="000131D0">
      <w:pPr>
        <w:spacing w:after="0" w:line="240" w:lineRule="auto"/>
        <w:rPr>
          <w:rFonts w:ascii="Georgia" w:hAnsi="Georgia"/>
        </w:rPr>
      </w:pPr>
      <w:r>
        <w:rPr>
          <w:rFonts w:ascii="Georgia" w:hAnsi="Georgia"/>
        </w:rPr>
        <w:t>Lauren Healey</w:t>
      </w:r>
      <w:r w:rsidR="001301CF">
        <w:rPr>
          <w:rFonts w:ascii="Georgia" w:hAnsi="Georgia"/>
        </w:rPr>
        <w:t>, M.S.</w:t>
      </w:r>
    </w:p>
    <w:p w14:paraId="2D457ABD" w14:textId="34D55886" w:rsidR="000131D0" w:rsidRPr="00132BB0" w:rsidRDefault="000131D0" w:rsidP="000131D0">
      <w:pPr>
        <w:spacing w:after="0" w:line="240" w:lineRule="auto"/>
        <w:rPr>
          <w:rFonts w:ascii="Georgia" w:hAnsi="Georgia"/>
          <w:bCs/>
        </w:rPr>
      </w:pPr>
      <w:r w:rsidRPr="00677C12">
        <w:rPr>
          <w:rFonts w:ascii="Georgia" w:hAnsi="Georgia"/>
        </w:rPr>
        <w:t>Lori Tiller</w:t>
      </w:r>
      <w:r w:rsidR="001301CF">
        <w:rPr>
          <w:rFonts w:ascii="Georgia" w:hAnsi="Georgia"/>
        </w:rPr>
        <w:t>, Ph.D.</w:t>
      </w:r>
    </w:p>
    <w:p w14:paraId="5D826566" w14:textId="27766FD2" w:rsidR="000131D0" w:rsidRPr="00677C12" w:rsidRDefault="000131D0" w:rsidP="000131D0">
      <w:pPr>
        <w:spacing w:after="0" w:line="240" w:lineRule="auto"/>
        <w:rPr>
          <w:rFonts w:ascii="Georgia" w:hAnsi="Georgia"/>
          <w:b/>
        </w:rPr>
      </w:pPr>
      <w:r w:rsidRPr="00132BB0">
        <w:rPr>
          <w:rFonts w:ascii="Georgia" w:hAnsi="Georgia"/>
          <w:bCs/>
        </w:rPr>
        <w:t>Emma Bennett</w:t>
      </w:r>
      <w:r w:rsidR="009A3059">
        <w:rPr>
          <w:rFonts w:ascii="Georgia" w:hAnsi="Georgia"/>
          <w:bCs/>
        </w:rPr>
        <w:t>, Student</w:t>
      </w:r>
    </w:p>
    <w:p w14:paraId="6E78D17E" w14:textId="77777777" w:rsidR="000131D0" w:rsidRPr="00677C12" w:rsidRDefault="000131D0" w:rsidP="000131D0">
      <w:pPr>
        <w:spacing w:after="0" w:line="240" w:lineRule="auto"/>
        <w:rPr>
          <w:rFonts w:ascii="Georgia" w:hAnsi="Georgia"/>
          <w:b/>
        </w:rPr>
      </w:pPr>
    </w:p>
    <w:p w14:paraId="2C09CE01" w14:textId="77777777" w:rsidR="000131D0" w:rsidRPr="00677C12" w:rsidRDefault="000131D0" w:rsidP="000131D0">
      <w:pPr>
        <w:spacing w:after="0" w:line="240" w:lineRule="auto"/>
        <w:rPr>
          <w:rFonts w:ascii="Georgia" w:hAnsi="Georgia"/>
          <w:b/>
        </w:rPr>
      </w:pPr>
    </w:p>
    <w:p w14:paraId="0F30C054" w14:textId="77777777" w:rsidR="000131D0" w:rsidRPr="00677C12" w:rsidRDefault="000131D0" w:rsidP="000131D0">
      <w:pPr>
        <w:spacing w:after="0" w:line="240" w:lineRule="auto"/>
        <w:rPr>
          <w:rFonts w:ascii="Georgia" w:hAnsi="Georgia"/>
          <w:b/>
        </w:rPr>
      </w:pPr>
    </w:p>
    <w:p w14:paraId="5C4F0053" w14:textId="77777777" w:rsidR="000131D0" w:rsidRPr="00677C12" w:rsidRDefault="000131D0" w:rsidP="000131D0">
      <w:pPr>
        <w:spacing w:after="0" w:line="240" w:lineRule="auto"/>
        <w:rPr>
          <w:rFonts w:ascii="Georgia" w:hAnsi="Georgia"/>
          <w:b/>
        </w:rPr>
      </w:pPr>
    </w:p>
    <w:p w14:paraId="5DCC57A0" w14:textId="77777777" w:rsidR="000131D0" w:rsidRPr="00677C12" w:rsidRDefault="000131D0" w:rsidP="000131D0">
      <w:pPr>
        <w:spacing w:after="0" w:line="240" w:lineRule="auto"/>
        <w:rPr>
          <w:rFonts w:ascii="Georgia" w:hAnsi="Georgia"/>
          <w:b/>
        </w:rPr>
      </w:pPr>
    </w:p>
    <w:p w14:paraId="034A8F69" w14:textId="77777777" w:rsidR="000131D0" w:rsidRPr="00677C12" w:rsidRDefault="000131D0" w:rsidP="000131D0">
      <w:pPr>
        <w:spacing w:after="0" w:line="240" w:lineRule="auto"/>
        <w:rPr>
          <w:rFonts w:ascii="Georgia" w:hAnsi="Georgia"/>
          <w:b/>
        </w:rPr>
      </w:pPr>
    </w:p>
    <w:p w14:paraId="5E6C7367" w14:textId="77777777" w:rsidR="000131D0" w:rsidRPr="00677C12" w:rsidRDefault="000131D0" w:rsidP="000131D0">
      <w:pPr>
        <w:spacing w:after="0" w:line="240" w:lineRule="auto"/>
        <w:rPr>
          <w:rFonts w:ascii="Georgia" w:hAnsi="Georgia"/>
          <w:b/>
        </w:rPr>
      </w:pPr>
    </w:p>
    <w:p w14:paraId="01942279" w14:textId="77777777" w:rsidR="000131D0" w:rsidRPr="00677C12" w:rsidRDefault="000131D0" w:rsidP="000131D0">
      <w:pPr>
        <w:spacing w:after="0" w:line="240" w:lineRule="auto"/>
        <w:rPr>
          <w:rFonts w:ascii="Georgia" w:hAnsi="Georgia"/>
          <w:b/>
        </w:rPr>
      </w:pPr>
    </w:p>
    <w:p w14:paraId="2AFB1D3A" w14:textId="77777777" w:rsidR="000131D0" w:rsidRPr="00677C12" w:rsidRDefault="000131D0" w:rsidP="000131D0">
      <w:pPr>
        <w:spacing w:after="0" w:line="240" w:lineRule="auto"/>
        <w:rPr>
          <w:rFonts w:ascii="Georgia" w:hAnsi="Georgia"/>
          <w:b/>
        </w:rPr>
      </w:pPr>
    </w:p>
    <w:p w14:paraId="7E9D066B" w14:textId="77777777" w:rsidR="000131D0" w:rsidRPr="00677C12" w:rsidRDefault="000131D0" w:rsidP="000131D0">
      <w:pPr>
        <w:spacing w:after="0" w:line="240" w:lineRule="auto"/>
        <w:rPr>
          <w:rFonts w:ascii="Georgia" w:hAnsi="Georgia"/>
          <w:b/>
        </w:rPr>
      </w:pPr>
    </w:p>
    <w:p w14:paraId="690C4618" w14:textId="77777777" w:rsidR="000131D0" w:rsidRPr="00677C12" w:rsidRDefault="000131D0" w:rsidP="000131D0">
      <w:pPr>
        <w:spacing w:after="0" w:line="240" w:lineRule="auto"/>
        <w:rPr>
          <w:rFonts w:ascii="Georgia" w:hAnsi="Georgia"/>
          <w:b/>
        </w:rPr>
      </w:pPr>
    </w:p>
    <w:p w14:paraId="16E9FBAF" w14:textId="77777777" w:rsidR="000131D0" w:rsidRPr="00677C12" w:rsidRDefault="000131D0" w:rsidP="000131D0">
      <w:pPr>
        <w:spacing w:after="0" w:line="240" w:lineRule="auto"/>
        <w:rPr>
          <w:rFonts w:ascii="Georgia" w:hAnsi="Georgia"/>
          <w:b/>
        </w:rPr>
      </w:pPr>
    </w:p>
    <w:p w14:paraId="296930CF" w14:textId="77777777" w:rsidR="000131D0" w:rsidRPr="00677C12" w:rsidRDefault="000131D0" w:rsidP="000131D0">
      <w:pPr>
        <w:spacing w:after="0" w:line="240" w:lineRule="auto"/>
        <w:rPr>
          <w:rFonts w:ascii="Georgia" w:hAnsi="Georgia"/>
          <w:b/>
        </w:rPr>
      </w:pPr>
      <w:r w:rsidRPr="00677C12">
        <w:rPr>
          <w:rFonts w:ascii="Georgia" w:hAnsi="Georgia"/>
          <w:b/>
        </w:rPr>
        <w:t>For more information, contact:</w:t>
      </w:r>
    </w:p>
    <w:p w14:paraId="43822C92" w14:textId="77777777" w:rsidR="000131D0" w:rsidRPr="00677C12" w:rsidRDefault="000131D0" w:rsidP="000131D0">
      <w:pPr>
        <w:spacing w:after="0" w:line="240" w:lineRule="auto"/>
        <w:rPr>
          <w:rFonts w:ascii="Georgia" w:hAnsi="Georgia"/>
        </w:rPr>
      </w:pPr>
      <w:r w:rsidRPr="00677C12">
        <w:rPr>
          <w:rFonts w:ascii="Georgia" w:hAnsi="Georgia"/>
        </w:rPr>
        <w:t>J.W. Fanning Institute for Leadership Development</w:t>
      </w:r>
    </w:p>
    <w:p w14:paraId="73F4BFCB" w14:textId="77777777" w:rsidR="000131D0" w:rsidRPr="00677C12" w:rsidRDefault="000131D0" w:rsidP="000131D0">
      <w:pPr>
        <w:spacing w:after="0" w:line="240" w:lineRule="auto"/>
        <w:rPr>
          <w:rFonts w:ascii="Georgia" w:hAnsi="Georgia"/>
        </w:rPr>
      </w:pPr>
      <w:r w:rsidRPr="00677C12">
        <w:rPr>
          <w:rFonts w:ascii="Georgia" w:hAnsi="Georgia"/>
        </w:rPr>
        <w:t>University of Georgia</w:t>
      </w:r>
    </w:p>
    <w:p w14:paraId="0F6EB806" w14:textId="77777777" w:rsidR="000131D0" w:rsidRPr="00677C12" w:rsidRDefault="000131D0" w:rsidP="000131D0">
      <w:pPr>
        <w:spacing w:after="0" w:line="240" w:lineRule="auto"/>
        <w:rPr>
          <w:rFonts w:ascii="Georgia" w:hAnsi="Georgia"/>
        </w:rPr>
      </w:pPr>
      <w:r w:rsidRPr="00677C12">
        <w:rPr>
          <w:rFonts w:ascii="Georgia" w:hAnsi="Georgia"/>
        </w:rPr>
        <w:t>1240 South Lumpkin St.</w:t>
      </w:r>
    </w:p>
    <w:p w14:paraId="2596799A" w14:textId="77777777" w:rsidR="000131D0" w:rsidRPr="00677C12" w:rsidRDefault="000131D0" w:rsidP="000131D0">
      <w:pPr>
        <w:spacing w:after="0" w:line="240" w:lineRule="auto"/>
        <w:rPr>
          <w:rFonts w:ascii="Georgia" w:hAnsi="Georgia"/>
        </w:rPr>
      </w:pPr>
      <w:r w:rsidRPr="00677C12">
        <w:rPr>
          <w:rFonts w:ascii="Georgia" w:hAnsi="Georgia"/>
        </w:rPr>
        <w:t>Athens, GA 30602</w:t>
      </w:r>
    </w:p>
    <w:p w14:paraId="18C3BDFF" w14:textId="77777777" w:rsidR="000131D0" w:rsidRPr="00677C12" w:rsidRDefault="000131D0" w:rsidP="000131D0">
      <w:pPr>
        <w:spacing w:after="0" w:line="240" w:lineRule="auto"/>
        <w:rPr>
          <w:rFonts w:ascii="Georgia" w:hAnsi="Georgia"/>
        </w:rPr>
      </w:pPr>
      <w:r w:rsidRPr="00677C12">
        <w:rPr>
          <w:rFonts w:ascii="Georgia" w:hAnsi="Georgia"/>
        </w:rPr>
        <w:t>Phone: 706-542-1108</w:t>
      </w:r>
    </w:p>
    <w:p w14:paraId="285CAA31" w14:textId="77777777" w:rsidR="000131D0" w:rsidRPr="00677C12" w:rsidRDefault="00000000" w:rsidP="000131D0">
      <w:pPr>
        <w:spacing w:after="0" w:line="240" w:lineRule="auto"/>
        <w:rPr>
          <w:rFonts w:ascii="Georgia" w:hAnsi="Georgia"/>
        </w:rPr>
      </w:pPr>
      <w:hyperlink r:id="rId9" w:history="1">
        <w:r w:rsidR="000131D0" w:rsidRPr="00677C12">
          <w:rPr>
            <w:rStyle w:val="Hyperlink"/>
            <w:rFonts w:ascii="Georgia" w:hAnsi="Georgia"/>
          </w:rPr>
          <w:t>www.fanning.uga.edu</w:t>
        </w:r>
      </w:hyperlink>
    </w:p>
    <w:p w14:paraId="02A0DE39" w14:textId="77777777" w:rsidR="000131D0" w:rsidRDefault="000131D0" w:rsidP="0041297B">
      <w:pPr>
        <w:spacing w:after="0" w:line="240" w:lineRule="auto"/>
        <w:contextualSpacing/>
        <w:rPr>
          <w:rFonts w:ascii="Times New Roman" w:hAnsi="Times New Roman" w:cs="Times New Roman"/>
          <w:sz w:val="24"/>
          <w:szCs w:val="24"/>
        </w:rPr>
      </w:pPr>
    </w:p>
    <w:p w14:paraId="0E78D928" w14:textId="700A1673" w:rsidR="000131D0" w:rsidRDefault="000131D0">
      <w:pPr>
        <w:rPr>
          <w:rFonts w:ascii="Times New Roman" w:hAnsi="Times New Roman" w:cs="Times New Roman"/>
          <w:sz w:val="24"/>
          <w:szCs w:val="24"/>
        </w:rPr>
      </w:pPr>
      <w:r>
        <w:rPr>
          <w:rFonts w:ascii="Times New Roman" w:hAnsi="Times New Roman" w:cs="Times New Roman"/>
          <w:sz w:val="24"/>
          <w:szCs w:val="24"/>
        </w:rPr>
        <w:br w:type="page"/>
      </w:r>
    </w:p>
    <w:p w14:paraId="4E0C1D5B" w14:textId="77777777" w:rsidR="000131D0" w:rsidRDefault="000131D0" w:rsidP="0041297B">
      <w:pPr>
        <w:spacing w:after="0" w:line="240" w:lineRule="auto"/>
        <w:contextualSpacing/>
        <w:rPr>
          <w:rFonts w:ascii="Times New Roman" w:hAnsi="Times New Roman" w:cs="Times New Roman"/>
          <w:sz w:val="24"/>
          <w:szCs w:val="24"/>
        </w:rPr>
      </w:pPr>
    </w:p>
    <w:p w14:paraId="7DC7AB78" w14:textId="5C7C8D11" w:rsidR="000131D0" w:rsidRPr="00150355" w:rsidRDefault="00150355" w:rsidP="00150355">
      <w:pPr>
        <w:spacing w:after="0" w:line="240" w:lineRule="auto"/>
        <w:contextualSpacing/>
        <w:jc w:val="center"/>
        <w:rPr>
          <w:rFonts w:ascii="Times New Roman" w:hAnsi="Times New Roman" w:cs="Times New Roman"/>
          <w:b/>
          <w:bCs/>
          <w:sz w:val="24"/>
          <w:szCs w:val="24"/>
        </w:rPr>
      </w:pPr>
      <w:r w:rsidRPr="00150355">
        <w:rPr>
          <w:rFonts w:ascii="Times New Roman" w:hAnsi="Times New Roman" w:cs="Times New Roman"/>
          <w:b/>
          <w:bCs/>
          <w:sz w:val="24"/>
          <w:szCs w:val="24"/>
        </w:rPr>
        <w:t>L</w:t>
      </w:r>
      <w:r w:rsidR="00BA43E0">
        <w:rPr>
          <w:rFonts w:ascii="Times New Roman" w:hAnsi="Times New Roman" w:cs="Times New Roman"/>
          <w:b/>
          <w:bCs/>
          <w:sz w:val="24"/>
          <w:szCs w:val="24"/>
        </w:rPr>
        <w:t>ead</w:t>
      </w:r>
      <w:r w:rsidRPr="00150355">
        <w:rPr>
          <w:rFonts w:ascii="Times New Roman" w:hAnsi="Times New Roman" w:cs="Times New Roman"/>
          <w:b/>
          <w:bCs/>
          <w:sz w:val="24"/>
          <w:szCs w:val="24"/>
        </w:rPr>
        <w:t xml:space="preserve"> with Voice: Community Conversations</w:t>
      </w:r>
    </w:p>
    <w:p w14:paraId="6B6B40E8" w14:textId="77777777" w:rsidR="00150355" w:rsidRDefault="00150355" w:rsidP="00183DD7">
      <w:pPr>
        <w:spacing w:after="0" w:line="240" w:lineRule="auto"/>
        <w:contextualSpacing/>
        <w:rPr>
          <w:rFonts w:ascii="Times New Roman" w:hAnsi="Times New Roman" w:cs="Times New Roman"/>
          <w:sz w:val="24"/>
          <w:szCs w:val="24"/>
        </w:rPr>
      </w:pPr>
    </w:p>
    <w:p w14:paraId="54BD4F87" w14:textId="13F9A63D" w:rsidR="00183DD7" w:rsidRPr="00183DD7" w:rsidRDefault="00183DD7" w:rsidP="00183DD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February 2023, </w:t>
      </w:r>
      <w:r w:rsidRPr="00183DD7">
        <w:rPr>
          <w:rFonts w:ascii="Times New Roman" w:hAnsi="Times New Roman" w:cs="Times New Roman"/>
          <w:sz w:val="24"/>
          <w:szCs w:val="24"/>
        </w:rPr>
        <w:t>the 4-H Military Partnership via North Carolina State University Extension and the University of Georgia</w:t>
      </w:r>
      <w:r>
        <w:rPr>
          <w:rFonts w:ascii="Times New Roman" w:hAnsi="Times New Roman" w:cs="Times New Roman"/>
          <w:sz w:val="24"/>
          <w:szCs w:val="24"/>
        </w:rPr>
        <w:t>’s</w:t>
      </w:r>
      <w:r w:rsidRPr="00183DD7">
        <w:rPr>
          <w:rFonts w:ascii="Times New Roman" w:hAnsi="Times New Roman" w:cs="Times New Roman"/>
          <w:sz w:val="24"/>
          <w:szCs w:val="24"/>
        </w:rPr>
        <w:t xml:space="preserve"> J.W. Fanning Institute for Leadership Development partnered to host a series of virtual youth/adult town hall meetings.  The series was called </w:t>
      </w:r>
      <w:r w:rsidRPr="00183DD7">
        <w:rPr>
          <w:rFonts w:ascii="Times New Roman" w:hAnsi="Times New Roman" w:cs="Times New Roman"/>
          <w:i/>
          <w:iCs/>
          <w:sz w:val="24"/>
          <w:szCs w:val="24"/>
        </w:rPr>
        <w:t>Lead with Voice: Community Conversations</w:t>
      </w:r>
      <w:r w:rsidRPr="00183DD7">
        <w:rPr>
          <w:rFonts w:ascii="Times New Roman" w:hAnsi="Times New Roman" w:cs="Times New Roman"/>
          <w:sz w:val="24"/>
          <w:szCs w:val="24"/>
        </w:rPr>
        <w:t xml:space="preserve">.  The purpose for hosting these town hall meetings with </w:t>
      </w:r>
      <w:r>
        <w:rPr>
          <w:rFonts w:ascii="Times New Roman" w:hAnsi="Times New Roman" w:cs="Times New Roman"/>
          <w:sz w:val="24"/>
          <w:szCs w:val="24"/>
        </w:rPr>
        <w:t xml:space="preserve">military-connected </w:t>
      </w:r>
      <w:r w:rsidRPr="00183DD7">
        <w:rPr>
          <w:rFonts w:ascii="Times New Roman" w:hAnsi="Times New Roman" w:cs="Times New Roman"/>
          <w:sz w:val="24"/>
          <w:szCs w:val="24"/>
        </w:rPr>
        <w:t>youth was to learn about their concerns and engage them in civic discourse.  Furthermore, the results</w:t>
      </w:r>
      <w:r>
        <w:rPr>
          <w:rFonts w:ascii="Times New Roman" w:hAnsi="Times New Roman" w:cs="Times New Roman"/>
          <w:sz w:val="24"/>
          <w:szCs w:val="24"/>
        </w:rPr>
        <w:t>, summarized here,</w:t>
      </w:r>
      <w:r w:rsidRPr="00183DD7">
        <w:rPr>
          <w:rFonts w:ascii="Times New Roman" w:hAnsi="Times New Roman" w:cs="Times New Roman"/>
          <w:sz w:val="24"/>
          <w:szCs w:val="24"/>
        </w:rPr>
        <w:t xml:space="preserve"> will be used to promote youth voice in programming and policy decisions across the 4-H Military Partnership and within local communities serving military-connected youth.</w:t>
      </w:r>
    </w:p>
    <w:p w14:paraId="7DA0D956" w14:textId="77777777" w:rsidR="00183DD7" w:rsidRPr="00183DD7" w:rsidRDefault="00183DD7" w:rsidP="00183DD7">
      <w:pPr>
        <w:spacing w:after="0" w:line="240" w:lineRule="auto"/>
        <w:contextualSpacing/>
        <w:rPr>
          <w:rFonts w:ascii="Times New Roman" w:hAnsi="Times New Roman" w:cs="Times New Roman"/>
          <w:sz w:val="24"/>
          <w:szCs w:val="24"/>
        </w:rPr>
      </w:pPr>
    </w:p>
    <w:p w14:paraId="1EBEBCA5" w14:textId="77777777" w:rsidR="00183DD7" w:rsidRPr="00183DD7" w:rsidRDefault="00183DD7" w:rsidP="00183DD7">
      <w:pPr>
        <w:spacing w:after="0" w:line="240" w:lineRule="auto"/>
        <w:contextualSpacing/>
        <w:rPr>
          <w:rFonts w:ascii="Times New Roman" w:hAnsi="Times New Roman" w:cs="Times New Roman"/>
          <w:sz w:val="24"/>
          <w:szCs w:val="24"/>
        </w:rPr>
      </w:pPr>
      <w:r w:rsidRPr="00183DD7">
        <w:rPr>
          <w:rFonts w:ascii="Times New Roman" w:hAnsi="Times New Roman" w:cs="Times New Roman"/>
          <w:sz w:val="24"/>
          <w:szCs w:val="24"/>
        </w:rPr>
        <w:t xml:space="preserve">Three town halls were conducted to discuss the challenges, opportunities, and innovations that have arisen during the past couple of years.  The invited youth participants were all military-connected, and the adult participants were invited because they help serve military-connected youth in their community, either directly or indirectly.  The diverse insights, experiences, and influence of both the youth and adult participants were essential to the success of the town halls.  </w:t>
      </w:r>
    </w:p>
    <w:p w14:paraId="1657B7EC" w14:textId="77777777" w:rsidR="00183DD7" w:rsidRPr="00183DD7" w:rsidRDefault="00183DD7" w:rsidP="00183DD7">
      <w:pPr>
        <w:spacing w:after="0" w:line="240" w:lineRule="auto"/>
        <w:contextualSpacing/>
        <w:rPr>
          <w:rFonts w:ascii="Times New Roman" w:hAnsi="Times New Roman" w:cs="Times New Roman"/>
          <w:sz w:val="24"/>
          <w:szCs w:val="24"/>
        </w:rPr>
      </w:pPr>
    </w:p>
    <w:p w14:paraId="14DD3020" w14:textId="0F209B0C" w:rsidR="00090793" w:rsidRDefault="00183DD7" w:rsidP="00183DD7">
      <w:pPr>
        <w:spacing w:after="0" w:line="240" w:lineRule="auto"/>
        <w:contextualSpacing/>
        <w:rPr>
          <w:rFonts w:ascii="Times New Roman" w:hAnsi="Times New Roman" w:cs="Times New Roman"/>
          <w:sz w:val="24"/>
          <w:szCs w:val="24"/>
        </w:rPr>
      </w:pPr>
      <w:r w:rsidRPr="00183DD7">
        <w:rPr>
          <w:rFonts w:ascii="Times New Roman" w:hAnsi="Times New Roman" w:cs="Times New Roman"/>
          <w:sz w:val="24"/>
          <w:szCs w:val="24"/>
        </w:rPr>
        <w:t>The town hall programs each consisted of two parts</w:t>
      </w:r>
      <w:r w:rsidR="00090793">
        <w:rPr>
          <w:rFonts w:ascii="Times New Roman" w:hAnsi="Times New Roman" w:cs="Times New Roman"/>
          <w:sz w:val="24"/>
          <w:szCs w:val="24"/>
        </w:rPr>
        <w:t xml:space="preserve"> – a breakout session where the youths and adults were moved into separate virtual spaces to respond to a series of questions, followed by a plenary session where the groups shared overviews of their conversations with one another</w:t>
      </w:r>
      <w:r w:rsidRPr="00183DD7">
        <w:rPr>
          <w:rFonts w:ascii="Times New Roman" w:hAnsi="Times New Roman" w:cs="Times New Roman"/>
          <w:sz w:val="24"/>
          <w:szCs w:val="24"/>
        </w:rPr>
        <w:t xml:space="preserve">.  In the first part, youth were divided into smaller discussion groups and placed in virtual breakout rooms.  The youth breakout rooms were led by youth </w:t>
      </w:r>
      <w:r w:rsidR="007616E6" w:rsidRPr="00183DD7">
        <w:rPr>
          <w:rFonts w:ascii="Times New Roman" w:hAnsi="Times New Roman" w:cs="Times New Roman"/>
          <w:sz w:val="24"/>
          <w:szCs w:val="24"/>
        </w:rPr>
        <w:t>facilitators,</w:t>
      </w:r>
      <w:r w:rsidRPr="00183DD7">
        <w:rPr>
          <w:rFonts w:ascii="Times New Roman" w:hAnsi="Times New Roman" w:cs="Times New Roman"/>
          <w:sz w:val="24"/>
          <w:szCs w:val="24"/>
        </w:rPr>
        <w:t xml:space="preserve"> when possible, with an adult facilitator acting as scribe to keep </w:t>
      </w:r>
      <w:r w:rsidR="00090793">
        <w:rPr>
          <w:rFonts w:ascii="Times New Roman" w:hAnsi="Times New Roman" w:cs="Times New Roman"/>
          <w:sz w:val="24"/>
          <w:szCs w:val="24"/>
        </w:rPr>
        <w:t xml:space="preserve">detailed </w:t>
      </w:r>
      <w:r w:rsidRPr="00183DD7">
        <w:rPr>
          <w:rFonts w:ascii="Times New Roman" w:hAnsi="Times New Roman" w:cs="Times New Roman"/>
          <w:sz w:val="24"/>
          <w:szCs w:val="24"/>
        </w:rPr>
        <w:t>notes</w:t>
      </w:r>
      <w:r w:rsidR="00090793">
        <w:rPr>
          <w:rFonts w:ascii="Times New Roman" w:hAnsi="Times New Roman" w:cs="Times New Roman"/>
          <w:sz w:val="24"/>
          <w:szCs w:val="24"/>
        </w:rPr>
        <w:t xml:space="preserve"> while protecting the confidentiality of participants</w:t>
      </w:r>
      <w:r w:rsidRPr="00183DD7">
        <w:rPr>
          <w:rFonts w:ascii="Times New Roman" w:hAnsi="Times New Roman" w:cs="Times New Roman"/>
          <w:sz w:val="24"/>
          <w:szCs w:val="24"/>
        </w:rPr>
        <w:t>.</w:t>
      </w:r>
      <w:r w:rsidR="00090793">
        <w:rPr>
          <w:rFonts w:ascii="Times New Roman" w:hAnsi="Times New Roman" w:cs="Times New Roman"/>
          <w:sz w:val="24"/>
          <w:szCs w:val="24"/>
        </w:rPr>
        <w:t xml:space="preserve">  The following 5 questions were posed to the youth, and as noted below, an additional probing question or two was also prepared and may have also been posed to students to increase clarity or to encourage additional responses:</w:t>
      </w:r>
    </w:p>
    <w:p w14:paraId="59077CDF" w14:textId="77777777" w:rsidR="00090793" w:rsidRDefault="00090793" w:rsidP="00183DD7">
      <w:pPr>
        <w:spacing w:after="0" w:line="240" w:lineRule="auto"/>
        <w:contextualSpacing/>
        <w:rPr>
          <w:rFonts w:ascii="Times New Roman" w:hAnsi="Times New Roman" w:cs="Times New Roman"/>
          <w:sz w:val="24"/>
          <w:szCs w:val="24"/>
        </w:rPr>
      </w:pPr>
    </w:p>
    <w:p w14:paraId="402C859C" w14:textId="77777777" w:rsidR="00090793" w:rsidRPr="007616E6" w:rsidRDefault="00090793" w:rsidP="00090793">
      <w:pPr>
        <w:numPr>
          <w:ilvl w:val="0"/>
          <w:numId w:val="7"/>
        </w:numPr>
        <w:spacing w:after="0" w:line="240" w:lineRule="auto"/>
        <w:contextualSpacing/>
        <w:rPr>
          <w:rFonts w:ascii="Times New Roman" w:hAnsi="Times New Roman" w:cs="Times New Roman"/>
        </w:rPr>
      </w:pPr>
      <w:r w:rsidRPr="007616E6">
        <w:rPr>
          <w:rFonts w:ascii="Times New Roman" w:hAnsi="Times New Roman" w:cs="Times New Roman"/>
          <w:b/>
          <w:bCs/>
        </w:rPr>
        <w:t xml:space="preserve">What is something significant that has changed for you in the past two years? </w:t>
      </w:r>
    </w:p>
    <w:p w14:paraId="070E9495" w14:textId="77777777" w:rsidR="00090793" w:rsidRPr="007616E6" w:rsidRDefault="00090793" w:rsidP="00090793">
      <w:pPr>
        <w:spacing w:after="0" w:line="240" w:lineRule="auto"/>
        <w:ind w:left="720"/>
        <w:rPr>
          <w:rFonts w:ascii="Times New Roman" w:hAnsi="Times New Roman" w:cs="Times New Roman"/>
        </w:rPr>
      </w:pPr>
      <w:r w:rsidRPr="007616E6">
        <w:rPr>
          <w:rFonts w:ascii="Times New Roman" w:hAnsi="Times New Roman" w:cs="Times New Roman"/>
          <w:i/>
          <w:iCs/>
        </w:rPr>
        <w:t>Probing question: What is something good/a positive change that happened? Something that makes you proud?</w:t>
      </w:r>
    </w:p>
    <w:p w14:paraId="5566C29D" w14:textId="77777777" w:rsidR="00090793" w:rsidRPr="007616E6" w:rsidRDefault="00090793" w:rsidP="00090793">
      <w:pPr>
        <w:numPr>
          <w:ilvl w:val="0"/>
          <w:numId w:val="7"/>
        </w:numPr>
        <w:spacing w:after="0" w:line="240" w:lineRule="auto"/>
        <w:contextualSpacing/>
        <w:rPr>
          <w:rFonts w:ascii="Times New Roman" w:hAnsi="Times New Roman" w:cs="Times New Roman"/>
        </w:rPr>
      </w:pPr>
      <w:r w:rsidRPr="007616E6">
        <w:rPr>
          <w:rFonts w:ascii="Times New Roman" w:hAnsi="Times New Roman" w:cs="Times New Roman"/>
          <w:b/>
          <w:bCs/>
        </w:rPr>
        <w:t>What has been your largest source of stress over the past year?</w:t>
      </w:r>
    </w:p>
    <w:p w14:paraId="6244DA7F" w14:textId="77777777" w:rsidR="00090793" w:rsidRPr="007616E6" w:rsidRDefault="00090793" w:rsidP="00090793">
      <w:pPr>
        <w:spacing w:after="0" w:line="240" w:lineRule="auto"/>
        <w:ind w:left="720"/>
        <w:rPr>
          <w:rFonts w:ascii="Times New Roman" w:hAnsi="Times New Roman" w:cs="Times New Roman"/>
        </w:rPr>
      </w:pPr>
      <w:r w:rsidRPr="007616E6">
        <w:rPr>
          <w:rFonts w:ascii="Times New Roman" w:hAnsi="Times New Roman" w:cs="Times New Roman"/>
          <w:i/>
          <w:iCs/>
        </w:rPr>
        <w:t xml:space="preserve">Probing question: At home, with friends, with school?  </w:t>
      </w:r>
    </w:p>
    <w:p w14:paraId="067F35B3" w14:textId="77777777" w:rsidR="00090793" w:rsidRPr="007616E6" w:rsidRDefault="00090793" w:rsidP="00090793">
      <w:pPr>
        <w:spacing w:after="0" w:line="240" w:lineRule="auto"/>
        <w:ind w:left="720"/>
        <w:rPr>
          <w:rFonts w:ascii="Times New Roman" w:hAnsi="Times New Roman" w:cs="Times New Roman"/>
        </w:rPr>
      </w:pPr>
      <w:r w:rsidRPr="007616E6">
        <w:rPr>
          <w:rFonts w:ascii="Times New Roman" w:hAnsi="Times New Roman" w:cs="Times New Roman"/>
          <w:i/>
          <w:iCs/>
        </w:rPr>
        <w:t>Acute or generalized? (e.g., did this happen to you/someone you know, or are your stressors more general?)</w:t>
      </w:r>
    </w:p>
    <w:p w14:paraId="593BB54B" w14:textId="77777777" w:rsidR="00090793" w:rsidRPr="007616E6" w:rsidRDefault="00090793" w:rsidP="00090793">
      <w:pPr>
        <w:numPr>
          <w:ilvl w:val="0"/>
          <w:numId w:val="7"/>
        </w:numPr>
        <w:spacing w:after="0" w:line="240" w:lineRule="auto"/>
        <w:contextualSpacing/>
        <w:rPr>
          <w:rFonts w:ascii="Times New Roman" w:hAnsi="Times New Roman" w:cs="Times New Roman"/>
        </w:rPr>
      </w:pPr>
      <w:r w:rsidRPr="007616E6">
        <w:rPr>
          <w:rFonts w:ascii="Times New Roman" w:hAnsi="Times New Roman" w:cs="Times New Roman"/>
          <w:b/>
          <w:bCs/>
        </w:rPr>
        <w:t xml:space="preserve">What do you need from </w:t>
      </w:r>
      <w:proofErr w:type="gramStart"/>
      <w:r w:rsidRPr="007616E6">
        <w:rPr>
          <w:rFonts w:ascii="Times New Roman" w:hAnsi="Times New Roman" w:cs="Times New Roman"/>
          <w:b/>
          <w:bCs/>
        </w:rPr>
        <w:t>the adults</w:t>
      </w:r>
      <w:proofErr w:type="gramEnd"/>
      <w:r w:rsidRPr="007616E6">
        <w:rPr>
          <w:rFonts w:ascii="Times New Roman" w:hAnsi="Times New Roman" w:cs="Times New Roman"/>
          <w:b/>
          <w:bCs/>
        </w:rPr>
        <w:t xml:space="preserve"> in your life </w:t>
      </w:r>
      <w:proofErr w:type="gramStart"/>
      <w:r w:rsidRPr="007616E6">
        <w:rPr>
          <w:rFonts w:ascii="Times New Roman" w:hAnsi="Times New Roman" w:cs="Times New Roman"/>
          <w:b/>
          <w:bCs/>
        </w:rPr>
        <w:t>in order to</w:t>
      </w:r>
      <w:proofErr w:type="gramEnd"/>
      <w:r w:rsidRPr="007616E6">
        <w:rPr>
          <w:rFonts w:ascii="Times New Roman" w:hAnsi="Times New Roman" w:cs="Times New Roman"/>
          <w:b/>
          <w:bCs/>
        </w:rPr>
        <w:t xml:space="preserve"> feel supported and set up for success?</w:t>
      </w:r>
    </w:p>
    <w:p w14:paraId="62A6F0F6" w14:textId="77777777" w:rsidR="00090793" w:rsidRPr="007616E6" w:rsidRDefault="00090793" w:rsidP="00090793">
      <w:pPr>
        <w:spacing w:after="0" w:line="240" w:lineRule="auto"/>
        <w:ind w:firstLine="720"/>
        <w:rPr>
          <w:rFonts w:ascii="Times New Roman" w:hAnsi="Times New Roman" w:cs="Times New Roman"/>
        </w:rPr>
      </w:pPr>
      <w:r w:rsidRPr="007616E6">
        <w:rPr>
          <w:rFonts w:ascii="Times New Roman" w:hAnsi="Times New Roman" w:cs="Times New Roman"/>
          <w:i/>
          <w:iCs/>
        </w:rPr>
        <w:t>Probing question:  From your parents?  Educators?  Youth program leaders?  Etc.?</w:t>
      </w:r>
    </w:p>
    <w:p w14:paraId="3976EABB" w14:textId="77777777" w:rsidR="00090793" w:rsidRPr="007616E6" w:rsidRDefault="00090793" w:rsidP="00090793">
      <w:pPr>
        <w:numPr>
          <w:ilvl w:val="0"/>
          <w:numId w:val="7"/>
        </w:numPr>
        <w:spacing w:after="0" w:line="240" w:lineRule="auto"/>
        <w:contextualSpacing/>
        <w:rPr>
          <w:rFonts w:ascii="Times New Roman" w:hAnsi="Times New Roman" w:cs="Times New Roman"/>
        </w:rPr>
      </w:pPr>
      <w:r w:rsidRPr="007616E6">
        <w:rPr>
          <w:rFonts w:ascii="Times New Roman" w:hAnsi="Times New Roman" w:cs="Times New Roman"/>
          <w:b/>
          <w:bCs/>
        </w:rPr>
        <w:t xml:space="preserve">How have your feelings about school changed over time?  </w:t>
      </w:r>
    </w:p>
    <w:p w14:paraId="2217C7D9" w14:textId="77777777" w:rsidR="00090793" w:rsidRPr="007616E6" w:rsidRDefault="00090793" w:rsidP="00090793">
      <w:pPr>
        <w:spacing w:after="0" w:line="240" w:lineRule="auto"/>
        <w:ind w:left="720"/>
        <w:rPr>
          <w:rFonts w:ascii="Times New Roman" w:hAnsi="Times New Roman" w:cs="Times New Roman"/>
        </w:rPr>
      </w:pPr>
      <w:r w:rsidRPr="007616E6">
        <w:rPr>
          <w:rFonts w:ascii="Times New Roman" w:hAnsi="Times New Roman" w:cs="Times New Roman"/>
        </w:rPr>
        <w:t xml:space="preserve">Probing question: Are you as engaged now as you once were?  More engaged? What do you appreciate about school?  What things about school cause </w:t>
      </w:r>
      <w:proofErr w:type="gramStart"/>
      <w:r w:rsidRPr="007616E6">
        <w:rPr>
          <w:rFonts w:ascii="Times New Roman" w:hAnsi="Times New Roman" w:cs="Times New Roman"/>
        </w:rPr>
        <w:t>you</w:t>
      </w:r>
      <w:proofErr w:type="gramEnd"/>
      <w:r w:rsidRPr="007616E6">
        <w:rPr>
          <w:rFonts w:ascii="Times New Roman" w:hAnsi="Times New Roman" w:cs="Times New Roman"/>
        </w:rPr>
        <w:t xml:space="preserve"> anxiety or negative feelings?</w:t>
      </w:r>
    </w:p>
    <w:p w14:paraId="055AA75A" w14:textId="77777777" w:rsidR="00090793" w:rsidRPr="007616E6" w:rsidRDefault="00090793" w:rsidP="00090793">
      <w:pPr>
        <w:spacing w:after="0" w:line="240" w:lineRule="auto"/>
        <w:ind w:left="720"/>
        <w:rPr>
          <w:rFonts w:ascii="Times New Roman" w:hAnsi="Times New Roman" w:cs="Times New Roman"/>
        </w:rPr>
      </w:pPr>
      <w:r w:rsidRPr="007616E6">
        <w:rPr>
          <w:rFonts w:ascii="Times New Roman" w:hAnsi="Times New Roman" w:cs="Times New Roman"/>
          <w:i/>
          <w:iCs/>
        </w:rPr>
        <w:t>Does being a military connected youth bring a unique perspective to that?</w:t>
      </w:r>
    </w:p>
    <w:p w14:paraId="01D2E12B" w14:textId="77777777" w:rsidR="00090793" w:rsidRPr="007616E6" w:rsidRDefault="00090793" w:rsidP="00090793">
      <w:pPr>
        <w:numPr>
          <w:ilvl w:val="0"/>
          <w:numId w:val="7"/>
        </w:numPr>
        <w:spacing w:after="0" w:line="240" w:lineRule="auto"/>
        <w:contextualSpacing/>
        <w:rPr>
          <w:rFonts w:ascii="Times New Roman" w:hAnsi="Times New Roman" w:cs="Times New Roman"/>
        </w:rPr>
      </w:pPr>
      <w:r w:rsidRPr="007616E6">
        <w:rPr>
          <w:rFonts w:ascii="Times New Roman" w:hAnsi="Times New Roman" w:cs="Times New Roman"/>
          <w:b/>
          <w:bCs/>
        </w:rPr>
        <w:t>What would you like the adults in your life to know and understand about your experience as we move forward?</w:t>
      </w:r>
    </w:p>
    <w:p w14:paraId="1214EE50" w14:textId="77777777" w:rsidR="00090793" w:rsidRPr="007616E6" w:rsidRDefault="00090793" w:rsidP="00090793">
      <w:pPr>
        <w:spacing w:after="0" w:line="240" w:lineRule="auto"/>
        <w:ind w:firstLine="720"/>
        <w:rPr>
          <w:rFonts w:ascii="Times New Roman" w:hAnsi="Times New Roman" w:cs="Times New Roman"/>
        </w:rPr>
      </w:pPr>
      <w:r w:rsidRPr="007616E6">
        <w:rPr>
          <w:rFonts w:ascii="Times New Roman" w:hAnsi="Times New Roman" w:cs="Times New Roman"/>
          <w:i/>
          <w:iCs/>
        </w:rPr>
        <w:t>Probing question: Describe how being military connected has shaped your experience.</w:t>
      </w:r>
    </w:p>
    <w:p w14:paraId="061E989B" w14:textId="77777777" w:rsidR="00090793" w:rsidRDefault="00090793" w:rsidP="00183DD7">
      <w:pPr>
        <w:spacing w:after="0" w:line="240" w:lineRule="auto"/>
        <w:contextualSpacing/>
        <w:rPr>
          <w:rFonts w:ascii="Times New Roman" w:hAnsi="Times New Roman" w:cs="Times New Roman"/>
          <w:sz w:val="24"/>
          <w:szCs w:val="24"/>
        </w:rPr>
      </w:pPr>
    </w:p>
    <w:p w14:paraId="0A1427EE" w14:textId="2521948C" w:rsidR="00090793" w:rsidRDefault="00090793" w:rsidP="0009079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While the youth were in their breakout room, t</w:t>
      </w:r>
      <w:r w:rsidR="00183DD7" w:rsidRPr="00183DD7">
        <w:rPr>
          <w:rFonts w:ascii="Times New Roman" w:hAnsi="Times New Roman" w:cs="Times New Roman"/>
          <w:sz w:val="24"/>
          <w:szCs w:val="24"/>
        </w:rPr>
        <w:t xml:space="preserve">he adult participants remained together in the main room for discussion facilitated by Fanning Institute faculty members.  </w:t>
      </w:r>
      <w:r>
        <w:rPr>
          <w:rFonts w:ascii="Times New Roman" w:hAnsi="Times New Roman" w:cs="Times New Roman"/>
          <w:sz w:val="24"/>
          <w:szCs w:val="24"/>
        </w:rPr>
        <w:t xml:space="preserve">Again, detailed notes of participant responses were taken without identifying </w:t>
      </w:r>
      <w:proofErr w:type="gramStart"/>
      <w:r>
        <w:rPr>
          <w:rFonts w:ascii="Times New Roman" w:hAnsi="Times New Roman" w:cs="Times New Roman"/>
          <w:sz w:val="24"/>
          <w:szCs w:val="24"/>
        </w:rPr>
        <w:t>particular respondents</w:t>
      </w:r>
      <w:proofErr w:type="gramEnd"/>
      <w:r>
        <w:rPr>
          <w:rFonts w:ascii="Times New Roman" w:hAnsi="Times New Roman" w:cs="Times New Roman"/>
          <w:sz w:val="24"/>
          <w:szCs w:val="24"/>
        </w:rPr>
        <w:t>.  As with the youth, 5 questions were posed to the adults:</w:t>
      </w:r>
    </w:p>
    <w:p w14:paraId="33BA4AAB" w14:textId="77777777" w:rsidR="00090793" w:rsidRDefault="00090793" w:rsidP="00090793">
      <w:pPr>
        <w:spacing w:after="0" w:line="240" w:lineRule="auto"/>
        <w:contextualSpacing/>
        <w:rPr>
          <w:rFonts w:ascii="Times New Roman" w:hAnsi="Times New Roman" w:cs="Times New Roman"/>
          <w:sz w:val="24"/>
          <w:szCs w:val="24"/>
        </w:rPr>
      </w:pPr>
    </w:p>
    <w:p w14:paraId="05E60535" w14:textId="77777777" w:rsidR="00090793" w:rsidRPr="007616E6" w:rsidRDefault="00090793" w:rsidP="007616E6">
      <w:pPr>
        <w:pStyle w:val="ListParagraph"/>
        <w:numPr>
          <w:ilvl w:val="0"/>
          <w:numId w:val="9"/>
        </w:numPr>
        <w:spacing w:after="0" w:line="240" w:lineRule="auto"/>
        <w:rPr>
          <w:rFonts w:ascii="Times New Roman" w:hAnsi="Times New Roman" w:cs="Times New Roman"/>
          <w:sz w:val="24"/>
          <w:szCs w:val="24"/>
        </w:rPr>
      </w:pPr>
      <w:r w:rsidRPr="007616E6">
        <w:rPr>
          <w:rFonts w:ascii="Times New Roman" w:hAnsi="Times New Roman" w:cs="Times New Roman"/>
          <w:sz w:val="24"/>
          <w:szCs w:val="24"/>
        </w:rPr>
        <w:t xml:space="preserve">What is something that changed for you in your youth practice during the past three years that you hope will continue?  </w:t>
      </w:r>
    </w:p>
    <w:p w14:paraId="64627222" w14:textId="77777777" w:rsidR="00090793" w:rsidRPr="007616E6" w:rsidRDefault="00090793" w:rsidP="007616E6">
      <w:pPr>
        <w:pStyle w:val="ListParagraph"/>
        <w:numPr>
          <w:ilvl w:val="0"/>
          <w:numId w:val="9"/>
        </w:numPr>
        <w:spacing w:after="0" w:line="240" w:lineRule="auto"/>
        <w:rPr>
          <w:rFonts w:ascii="Times New Roman" w:hAnsi="Times New Roman" w:cs="Times New Roman"/>
          <w:sz w:val="24"/>
          <w:szCs w:val="24"/>
        </w:rPr>
      </w:pPr>
      <w:r w:rsidRPr="007616E6">
        <w:rPr>
          <w:rFonts w:ascii="Times New Roman" w:hAnsi="Times New Roman" w:cs="Times New Roman"/>
          <w:sz w:val="24"/>
          <w:szCs w:val="24"/>
        </w:rPr>
        <w:t>What has been the greatest challenge that you’ve seen the youth in your program struggle with during the past two years?</w:t>
      </w:r>
    </w:p>
    <w:p w14:paraId="2FC15ED0" w14:textId="77777777" w:rsidR="00090793" w:rsidRPr="007616E6" w:rsidRDefault="00090793" w:rsidP="007616E6">
      <w:pPr>
        <w:pStyle w:val="ListParagraph"/>
        <w:numPr>
          <w:ilvl w:val="0"/>
          <w:numId w:val="9"/>
        </w:numPr>
        <w:spacing w:after="0" w:line="240" w:lineRule="auto"/>
        <w:rPr>
          <w:rFonts w:ascii="Times New Roman" w:hAnsi="Times New Roman" w:cs="Times New Roman"/>
          <w:sz w:val="24"/>
          <w:szCs w:val="24"/>
        </w:rPr>
      </w:pPr>
      <w:r w:rsidRPr="007616E6">
        <w:rPr>
          <w:rFonts w:ascii="Times New Roman" w:hAnsi="Times New Roman" w:cs="Times New Roman"/>
          <w:sz w:val="24"/>
          <w:szCs w:val="24"/>
        </w:rPr>
        <w:t>What would you want the youth you work with to know and understand about your experience as we move forward?</w:t>
      </w:r>
    </w:p>
    <w:p w14:paraId="285F30F3" w14:textId="77777777" w:rsidR="00090793" w:rsidRPr="007616E6" w:rsidRDefault="00090793" w:rsidP="007616E6">
      <w:pPr>
        <w:pStyle w:val="ListParagraph"/>
        <w:numPr>
          <w:ilvl w:val="0"/>
          <w:numId w:val="9"/>
        </w:numPr>
        <w:spacing w:after="0" w:line="240" w:lineRule="auto"/>
        <w:rPr>
          <w:rFonts w:ascii="Times New Roman" w:hAnsi="Times New Roman" w:cs="Times New Roman"/>
          <w:sz w:val="24"/>
          <w:szCs w:val="24"/>
        </w:rPr>
      </w:pPr>
      <w:r w:rsidRPr="007616E6">
        <w:rPr>
          <w:rFonts w:ascii="Times New Roman" w:hAnsi="Times New Roman" w:cs="Times New Roman"/>
          <w:sz w:val="24"/>
          <w:szCs w:val="24"/>
        </w:rPr>
        <w:t>Any success stories you could share about getting youth back involved with in-person programming?</w:t>
      </w:r>
    </w:p>
    <w:p w14:paraId="66E59685" w14:textId="77777777" w:rsidR="00090793" w:rsidRPr="007616E6" w:rsidRDefault="00090793" w:rsidP="007616E6">
      <w:pPr>
        <w:pStyle w:val="ListParagraph"/>
        <w:numPr>
          <w:ilvl w:val="0"/>
          <w:numId w:val="9"/>
        </w:numPr>
        <w:spacing w:after="0" w:line="240" w:lineRule="auto"/>
        <w:rPr>
          <w:rFonts w:ascii="Times New Roman" w:hAnsi="Times New Roman" w:cs="Times New Roman"/>
          <w:sz w:val="24"/>
          <w:szCs w:val="24"/>
        </w:rPr>
      </w:pPr>
      <w:r w:rsidRPr="007616E6">
        <w:rPr>
          <w:rFonts w:ascii="Times New Roman" w:hAnsi="Times New Roman" w:cs="Times New Roman"/>
          <w:sz w:val="24"/>
          <w:szCs w:val="24"/>
        </w:rPr>
        <w:t>What questions do you have for each other?</w:t>
      </w:r>
    </w:p>
    <w:p w14:paraId="269D8389" w14:textId="77777777" w:rsidR="00090793" w:rsidRDefault="00090793" w:rsidP="00090793">
      <w:pPr>
        <w:spacing w:after="0" w:line="240" w:lineRule="auto"/>
        <w:contextualSpacing/>
        <w:rPr>
          <w:rFonts w:ascii="Times New Roman" w:hAnsi="Times New Roman" w:cs="Times New Roman"/>
          <w:sz w:val="24"/>
          <w:szCs w:val="24"/>
        </w:rPr>
      </w:pPr>
    </w:p>
    <w:p w14:paraId="1A3C8A50" w14:textId="67841BE7" w:rsidR="00E6086C" w:rsidRDefault="00183DD7" w:rsidP="00183DD7">
      <w:pPr>
        <w:spacing w:after="0" w:line="240" w:lineRule="auto"/>
        <w:contextualSpacing/>
        <w:rPr>
          <w:rFonts w:ascii="Times New Roman" w:hAnsi="Times New Roman" w:cs="Times New Roman"/>
          <w:sz w:val="24"/>
          <w:szCs w:val="24"/>
        </w:rPr>
      </w:pPr>
      <w:r w:rsidRPr="00183DD7">
        <w:rPr>
          <w:rFonts w:ascii="Times New Roman" w:hAnsi="Times New Roman" w:cs="Times New Roman"/>
          <w:sz w:val="24"/>
          <w:szCs w:val="24"/>
        </w:rPr>
        <w:t>Then, in the second part, the youth and adults were brought back together</w:t>
      </w:r>
      <w:r w:rsidR="00090793">
        <w:rPr>
          <w:rFonts w:ascii="Times New Roman" w:hAnsi="Times New Roman" w:cs="Times New Roman"/>
          <w:sz w:val="24"/>
          <w:szCs w:val="24"/>
        </w:rPr>
        <w:t xml:space="preserve"> </w:t>
      </w:r>
      <w:proofErr w:type="gramStart"/>
      <w:r w:rsidR="00090793">
        <w:rPr>
          <w:rFonts w:ascii="Times New Roman" w:hAnsi="Times New Roman" w:cs="Times New Roman"/>
          <w:sz w:val="24"/>
          <w:szCs w:val="24"/>
        </w:rPr>
        <w:t>in</w:t>
      </w:r>
      <w:proofErr w:type="gramEnd"/>
      <w:r w:rsidR="00090793">
        <w:rPr>
          <w:rFonts w:ascii="Times New Roman" w:hAnsi="Times New Roman" w:cs="Times New Roman"/>
          <w:sz w:val="24"/>
          <w:szCs w:val="24"/>
        </w:rPr>
        <w:t xml:space="preserve"> the main Zoom® room.  R</w:t>
      </w:r>
      <w:r w:rsidRPr="00183DD7">
        <w:rPr>
          <w:rFonts w:ascii="Times New Roman" w:hAnsi="Times New Roman" w:cs="Times New Roman"/>
          <w:sz w:val="24"/>
          <w:szCs w:val="24"/>
        </w:rPr>
        <w:t xml:space="preserve">epresentatives of each group were asked to share some of the highlights from their </w:t>
      </w:r>
      <w:r w:rsidR="00090793">
        <w:rPr>
          <w:rFonts w:ascii="Times New Roman" w:hAnsi="Times New Roman" w:cs="Times New Roman"/>
          <w:sz w:val="24"/>
          <w:szCs w:val="24"/>
        </w:rPr>
        <w:t xml:space="preserve">breakout </w:t>
      </w:r>
      <w:r w:rsidRPr="00183DD7">
        <w:rPr>
          <w:rFonts w:ascii="Times New Roman" w:hAnsi="Times New Roman" w:cs="Times New Roman"/>
          <w:sz w:val="24"/>
          <w:szCs w:val="24"/>
        </w:rPr>
        <w:t xml:space="preserve">group discussions.  In all </w:t>
      </w:r>
      <w:r w:rsidR="00BA43E0">
        <w:rPr>
          <w:rFonts w:ascii="Times New Roman" w:hAnsi="Times New Roman" w:cs="Times New Roman"/>
          <w:sz w:val="24"/>
          <w:szCs w:val="24"/>
        </w:rPr>
        <w:t>sessions,</w:t>
      </w:r>
      <w:r w:rsidRPr="00183DD7">
        <w:rPr>
          <w:rFonts w:ascii="Times New Roman" w:hAnsi="Times New Roman" w:cs="Times New Roman"/>
          <w:sz w:val="24"/>
          <w:szCs w:val="24"/>
        </w:rPr>
        <w:t xml:space="preserve"> detailed notes were taken while protecting the confidentiality of participants.</w:t>
      </w:r>
    </w:p>
    <w:p w14:paraId="62E818A9" w14:textId="77777777" w:rsidR="00E6086C" w:rsidRDefault="00E6086C" w:rsidP="00183DD7">
      <w:pPr>
        <w:spacing w:after="0" w:line="240" w:lineRule="auto"/>
        <w:contextualSpacing/>
        <w:rPr>
          <w:rFonts w:ascii="Times New Roman" w:hAnsi="Times New Roman" w:cs="Times New Roman"/>
          <w:sz w:val="24"/>
          <w:szCs w:val="24"/>
        </w:rPr>
      </w:pPr>
    </w:p>
    <w:p w14:paraId="63FA2EA2" w14:textId="77777777" w:rsidR="00183DD7" w:rsidRPr="00183DD7" w:rsidRDefault="00183DD7" w:rsidP="00183DD7">
      <w:pPr>
        <w:spacing w:after="0" w:line="240" w:lineRule="auto"/>
        <w:contextualSpacing/>
        <w:rPr>
          <w:rFonts w:ascii="Times New Roman" w:hAnsi="Times New Roman" w:cs="Times New Roman"/>
          <w:sz w:val="24"/>
          <w:szCs w:val="24"/>
        </w:rPr>
      </w:pPr>
      <w:r w:rsidRPr="00183DD7">
        <w:rPr>
          <w:rFonts w:ascii="Times New Roman" w:hAnsi="Times New Roman" w:cs="Times New Roman"/>
          <w:sz w:val="24"/>
          <w:szCs w:val="24"/>
        </w:rPr>
        <w:t>By including and focusing on military-connected youth, these community conversations served to promote youth voice within the 4-H Military Youth Partnership.  When youth are given a voice in the decision-making process, they feel empowered and valued.  After all, youth are the experts on their own experiences, and their perspectives are invaluable in shaping programs and services to meet their needs.  Never underestimate the creativity and innovation of young people -- their ideas can lead to new approaches and solutions that may not have been considered otherwise.  Lastly, encouraging youth voice can foster increased civic engagement and a sense of responsibility to their communities.  By involving youth in these dialogues, we can ensure that the programs and services designed to serve them are more effective, relevant, and responsive to their needs.</w:t>
      </w:r>
    </w:p>
    <w:p w14:paraId="760274A1" w14:textId="77777777" w:rsidR="0041297B" w:rsidRDefault="0041297B" w:rsidP="0041297B">
      <w:pPr>
        <w:pStyle w:val="Heading1"/>
        <w:spacing w:before="0" w:line="240" w:lineRule="auto"/>
        <w:contextualSpacing/>
        <w:rPr>
          <w:rFonts w:ascii="Times New Roman" w:hAnsi="Times New Roman" w:cs="Times New Roman"/>
        </w:rPr>
      </w:pPr>
    </w:p>
    <w:p w14:paraId="6BE15E20" w14:textId="7D731976" w:rsidR="004E25E4" w:rsidRPr="000131D0" w:rsidRDefault="00A51381" w:rsidP="0041297B">
      <w:pPr>
        <w:pStyle w:val="Heading1"/>
        <w:spacing w:before="0" w:line="240" w:lineRule="auto"/>
        <w:contextualSpacing/>
        <w:rPr>
          <w:rFonts w:ascii="Times New Roman" w:hAnsi="Times New Roman" w:cs="Times New Roman"/>
          <w:b/>
          <w:bCs/>
          <w:color w:val="0070C0"/>
        </w:rPr>
      </w:pPr>
      <w:r>
        <w:rPr>
          <w:rFonts w:ascii="Times New Roman" w:hAnsi="Times New Roman" w:cs="Times New Roman"/>
          <w:b/>
          <w:bCs/>
          <w:color w:val="0070C0"/>
        </w:rPr>
        <w:t xml:space="preserve">Descriptive Statistics of </w:t>
      </w:r>
      <w:r w:rsidR="007616E6">
        <w:rPr>
          <w:rFonts w:ascii="Times New Roman" w:hAnsi="Times New Roman" w:cs="Times New Roman"/>
          <w:b/>
          <w:bCs/>
          <w:color w:val="0070C0"/>
        </w:rPr>
        <w:t>Participants</w:t>
      </w:r>
    </w:p>
    <w:p w14:paraId="650D5760" w14:textId="2FC912D4" w:rsidR="00FF5E11" w:rsidRDefault="004E25E4" w:rsidP="0041297B">
      <w:pPr>
        <w:spacing w:after="0" w:line="240" w:lineRule="auto"/>
        <w:contextualSpacing/>
        <w:rPr>
          <w:rFonts w:ascii="Times New Roman" w:hAnsi="Times New Roman" w:cs="Times New Roman"/>
        </w:rPr>
      </w:pPr>
      <w:r w:rsidRPr="004E25E4">
        <w:rPr>
          <w:rFonts w:ascii="Times New Roman" w:hAnsi="Times New Roman" w:cs="Times New Roman"/>
        </w:rPr>
        <w:t xml:space="preserve">In total, 41 people participated across three town halls. 23 of those participants were military-connected youth, and 18 were adults who serve military-connected students.  The participants lived in various places across the United States, primarily in </w:t>
      </w:r>
      <w:r w:rsidR="009A3059">
        <w:rPr>
          <w:rFonts w:ascii="Times New Roman" w:hAnsi="Times New Roman" w:cs="Times New Roman"/>
        </w:rPr>
        <w:t xml:space="preserve">the continental </w:t>
      </w:r>
      <w:r w:rsidR="00183DD7">
        <w:rPr>
          <w:rFonts w:ascii="Times New Roman" w:hAnsi="Times New Roman" w:cs="Times New Roman"/>
        </w:rPr>
        <w:t>U</w:t>
      </w:r>
      <w:r w:rsidR="009A3059">
        <w:rPr>
          <w:rFonts w:ascii="Times New Roman" w:hAnsi="Times New Roman" w:cs="Times New Roman"/>
        </w:rPr>
        <w:t xml:space="preserve">nited </w:t>
      </w:r>
      <w:r w:rsidR="00183DD7">
        <w:rPr>
          <w:rFonts w:ascii="Times New Roman" w:hAnsi="Times New Roman" w:cs="Times New Roman"/>
        </w:rPr>
        <w:t>S</w:t>
      </w:r>
      <w:r w:rsidR="009A3059">
        <w:rPr>
          <w:rFonts w:ascii="Times New Roman" w:hAnsi="Times New Roman" w:cs="Times New Roman"/>
        </w:rPr>
        <w:t>tates</w:t>
      </w:r>
      <w:r w:rsidRPr="004E25E4">
        <w:rPr>
          <w:rFonts w:ascii="Times New Roman" w:hAnsi="Times New Roman" w:cs="Times New Roman"/>
        </w:rPr>
        <w:t xml:space="preserve">, but with at least one participant currently based in Puerto Rico. </w:t>
      </w:r>
      <w:r w:rsidR="00BA43E0">
        <w:rPr>
          <w:rFonts w:ascii="Times New Roman" w:hAnsi="Times New Roman" w:cs="Times New Roman"/>
        </w:rPr>
        <w:t>Two-thirds</w:t>
      </w:r>
      <w:r w:rsidR="00BA43E0" w:rsidRPr="004E25E4">
        <w:rPr>
          <w:rFonts w:ascii="Times New Roman" w:hAnsi="Times New Roman" w:cs="Times New Roman"/>
        </w:rPr>
        <w:t xml:space="preserve"> of the participants were </w:t>
      </w:r>
      <w:r w:rsidR="00BA43E0">
        <w:rPr>
          <w:rFonts w:ascii="Times New Roman" w:hAnsi="Times New Roman" w:cs="Times New Roman"/>
        </w:rPr>
        <w:t xml:space="preserve">female and one-third male, and 94.44% identified as not of Hispanic, Latino, or Spanish origin.  </w:t>
      </w:r>
      <w:r w:rsidRPr="004E25E4">
        <w:rPr>
          <w:rFonts w:ascii="Times New Roman" w:hAnsi="Times New Roman" w:cs="Times New Roman"/>
        </w:rPr>
        <w:t xml:space="preserve"> A voluntary evaluative survey was made available to participants, of whom 22 responded</w:t>
      </w:r>
      <w:r w:rsidR="00FF5E11">
        <w:rPr>
          <w:rFonts w:ascii="Times New Roman" w:hAnsi="Times New Roman" w:cs="Times New Roman"/>
        </w:rPr>
        <w:t>, providing the following information about themselves:</w:t>
      </w:r>
      <w:r w:rsidRPr="004E25E4">
        <w:rPr>
          <w:rFonts w:ascii="Times New Roman" w:hAnsi="Times New Roman" w:cs="Times New Roman"/>
        </w:rPr>
        <w:t xml:space="preserve"> </w:t>
      </w:r>
    </w:p>
    <w:p w14:paraId="1C04D27D" w14:textId="77777777" w:rsidR="00FF5E11" w:rsidRDefault="00FF5E11" w:rsidP="0041297B">
      <w:pPr>
        <w:spacing w:after="0" w:line="240" w:lineRule="auto"/>
        <w:contextualSpacing/>
        <w:rPr>
          <w:rFonts w:ascii="Times New Roman" w:hAnsi="Times New Roman" w:cs="Times New Roman"/>
        </w:rPr>
      </w:pPr>
    </w:p>
    <w:p w14:paraId="45E836EF" w14:textId="0A515B02" w:rsidR="00E6086C" w:rsidRDefault="00761762" w:rsidP="00761762">
      <w:pPr>
        <w:spacing w:after="0" w:line="240" w:lineRule="auto"/>
        <w:contextualSpacing/>
        <w:jc w:val="center"/>
        <w:rPr>
          <w:rFonts w:ascii="Times New Roman" w:hAnsi="Times New Roman" w:cs="Times New Roman"/>
        </w:rPr>
      </w:pPr>
      <w:r w:rsidRPr="00761762">
        <w:rPr>
          <w:rFonts w:ascii="Times New Roman" w:hAnsi="Times New Roman" w:cs="Times New Roman"/>
        </w:rPr>
        <w:lastRenderedPageBreak/>
        <w:drawing>
          <wp:inline distT="0" distB="0" distL="0" distR="0" wp14:anchorId="6E1D004A" wp14:editId="714B6385">
            <wp:extent cx="5943600" cy="3962400"/>
            <wp:effectExtent l="0" t="0" r="0" b="0"/>
            <wp:docPr id="1846317917" name="Chart 1">
              <a:extLst xmlns:a="http://schemas.openxmlformats.org/drawingml/2006/main">
                <a:ext uri="{FF2B5EF4-FFF2-40B4-BE49-F238E27FC236}">
                  <a16:creationId xmlns:a16="http://schemas.microsoft.com/office/drawing/2014/main" id="{75597F73-E91C-8051-4806-F6F4EECB5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10E51F" w14:textId="77777777" w:rsidR="009A3059" w:rsidRDefault="009A3059" w:rsidP="0041297B">
      <w:pPr>
        <w:spacing w:after="0" w:line="240" w:lineRule="auto"/>
        <w:contextualSpacing/>
        <w:rPr>
          <w:rFonts w:ascii="Times New Roman" w:hAnsi="Times New Roman" w:cs="Times New Roman"/>
        </w:rPr>
      </w:pPr>
    </w:p>
    <w:p w14:paraId="2E94CDDB" w14:textId="77777777" w:rsidR="00CF54D7" w:rsidRDefault="00CF54D7" w:rsidP="0041297B">
      <w:pPr>
        <w:spacing w:after="0" w:line="240" w:lineRule="auto"/>
        <w:contextualSpacing/>
        <w:rPr>
          <w:rFonts w:ascii="Times New Roman" w:hAnsi="Times New Roman" w:cs="Times New Roman"/>
        </w:rPr>
      </w:pPr>
    </w:p>
    <w:p w14:paraId="14B65FF8" w14:textId="77777777" w:rsidR="00CF54D7" w:rsidRDefault="00CF54D7" w:rsidP="0041297B">
      <w:pPr>
        <w:spacing w:after="0" w:line="240" w:lineRule="auto"/>
        <w:contextualSpacing/>
        <w:rPr>
          <w:rFonts w:ascii="Times New Roman" w:hAnsi="Times New Roman" w:cs="Times New Roman"/>
        </w:rPr>
      </w:pPr>
    </w:p>
    <w:p w14:paraId="059D4E47" w14:textId="77777777" w:rsidR="00CF54D7" w:rsidRDefault="00CF54D7" w:rsidP="0041297B">
      <w:pPr>
        <w:spacing w:after="0" w:line="240" w:lineRule="auto"/>
        <w:contextualSpacing/>
        <w:rPr>
          <w:rFonts w:ascii="Times New Roman" w:hAnsi="Times New Roman" w:cs="Times New Roman"/>
        </w:rPr>
      </w:pPr>
    </w:p>
    <w:p w14:paraId="257A4E6A" w14:textId="0919F14E" w:rsidR="00CF54D7" w:rsidRDefault="00E24311" w:rsidP="0041297B">
      <w:pPr>
        <w:spacing w:after="0" w:line="240" w:lineRule="auto"/>
        <w:contextualSpacing/>
        <w:rPr>
          <w:rFonts w:ascii="Times New Roman" w:hAnsi="Times New Roman" w:cs="Times New Roman"/>
        </w:rPr>
      </w:pPr>
      <w:r w:rsidRPr="00E24311">
        <w:rPr>
          <w:rFonts w:ascii="Times New Roman" w:hAnsi="Times New Roman" w:cs="Times New Roman"/>
        </w:rPr>
        <w:drawing>
          <wp:inline distT="0" distB="0" distL="0" distR="0" wp14:anchorId="434AEF77" wp14:editId="4D795740">
            <wp:extent cx="5943600" cy="2459355"/>
            <wp:effectExtent l="0" t="0" r="0" b="17145"/>
            <wp:docPr id="1973496977" name="Chart 1">
              <a:extLst xmlns:a="http://schemas.openxmlformats.org/drawingml/2006/main">
                <a:ext uri="{FF2B5EF4-FFF2-40B4-BE49-F238E27FC236}">
                  <a16:creationId xmlns:a16="http://schemas.microsoft.com/office/drawing/2014/main" id="{E238A2AB-34BC-A604-5E31-197B01A8E7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46D214" w14:textId="77777777" w:rsidR="00CF54D7" w:rsidRDefault="00CF54D7" w:rsidP="0041297B">
      <w:pPr>
        <w:spacing w:after="0" w:line="240" w:lineRule="auto"/>
        <w:contextualSpacing/>
        <w:rPr>
          <w:rFonts w:ascii="Times New Roman" w:hAnsi="Times New Roman" w:cs="Times New Roman"/>
        </w:rPr>
      </w:pPr>
    </w:p>
    <w:p w14:paraId="7BB3461D" w14:textId="77777777" w:rsidR="0041297B" w:rsidRDefault="0041297B" w:rsidP="0041297B">
      <w:pPr>
        <w:pStyle w:val="Heading2"/>
        <w:spacing w:before="0" w:line="240" w:lineRule="auto"/>
        <w:contextualSpacing/>
        <w:rPr>
          <w:rFonts w:ascii="Times New Roman" w:hAnsi="Times New Roman" w:cs="Times New Roman"/>
        </w:rPr>
      </w:pPr>
    </w:p>
    <w:p w14:paraId="44BBBAD9" w14:textId="77777777" w:rsidR="00E24311" w:rsidRDefault="00E24311" w:rsidP="00E24311"/>
    <w:p w14:paraId="096CE944" w14:textId="77777777" w:rsidR="00E24311" w:rsidRPr="00E24311" w:rsidRDefault="00E24311" w:rsidP="00E24311"/>
    <w:p w14:paraId="10FC7332" w14:textId="612FBA2B" w:rsidR="00CF54D7" w:rsidRPr="00CF54D7" w:rsidRDefault="006959F8" w:rsidP="00CF54D7">
      <w:r w:rsidRPr="006959F8">
        <w:lastRenderedPageBreak/>
        <w:drawing>
          <wp:inline distT="0" distB="0" distL="0" distR="0" wp14:anchorId="7F05F6A2" wp14:editId="35AD4F55">
            <wp:extent cx="5943600" cy="2459355"/>
            <wp:effectExtent l="0" t="0" r="0" b="17145"/>
            <wp:docPr id="848371979" name="Chart 1">
              <a:extLst xmlns:a="http://schemas.openxmlformats.org/drawingml/2006/main">
                <a:ext uri="{FF2B5EF4-FFF2-40B4-BE49-F238E27FC236}">
                  <a16:creationId xmlns:a16="http://schemas.microsoft.com/office/drawing/2014/main" id="{3063D8A4-D83F-916A-94CF-8CFF1C984A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C71D17" w14:textId="65434797" w:rsidR="00CF54D7" w:rsidRPr="00BA43E0" w:rsidRDefault="00BA43E0" w:rsidP="00BA43E0">
      <w:pPr>
        <w:pStyle w:val="Heading2"/>
        <w:spacing w:before="0" w:line="240" w:lineRule="auto"/>
        <w:contextualSpacing/>
        <w:jc w:val="center"/>
        <w:rPr>
          <w:rFonts w:ascii="Times New Roman" w:hAnsi="Times New Roman" w:cs="Times New Roman"/>
          <w:b/>
          <w:bCs/>
          <w:color w:val="auto"/>
        </w:rPr>
      </w:pPr>
      <w:r w:rsidRPr="00BA43E0">
        <w:rPr>
          <w:rFonts w:ascii="Times New Roman" w:hAnsi="Times New Roman" w:cs="Times New Roman"/>
          <w:b/>
          <w:bCs/>
          <w:color w:val="auto"/>
        </w:rPr>
        <w:t>Results and Findings</w:t>
      </w:r>
    </w:p>
    <w:p w14:paraId="7CFAC281" w14:textId="77777777" w:rsidR="00BA43E0" w:rsidRDefault="00BA43E0" w:rsidP="0041297B">
      <w:pPr>
        <w:pStyle w:val="Heading2"/>
        <w:spacing w:before="0" w:line="240" w:lineRule="auto"/>
        <w:contextualSpacing/>
        <w:rPr>
          <w:rFonts w:ascii="Times New Roman" w:hAnsi="Times New Roman" w:cs="Times New Roman"/>
          <w:b/>
          <w:bCs/>
          <w:color w:val="0070C0"/>
        </w:rPr>
      </w:pPr>
    </w:p>
    <w:p w14:paraId="285CDC97" w14:textId="3871B14A" w:rsidR="004E25E4" w:rsidRPr="000131D0" w:rsidRDefault="00BA43E0" w:rsidP="0041297B">
      <w:pPr>
        <w:pStyle w:val="Heading2"/>
        <w:spacing w:before="0" w:line="240" w:lineRule="auto"/>
        <w:contextualSpacing/>
        <w:rPr>
          <w:rFonts w:ascii="Times New Roman" w:hAnsi="Times New Roman" w:cs="Times New Roman"/>
          <w:b/>
          <w:bCs/>
          <w:color w:val="0070C0"/>
        </w:rPr>
      </w:pPr>
      <w:r>
        <w:rPr>
          <w:rFonts w:ascii="Times New Roman" w:hAnsi="Times New Roman" w:cs="Times New Roman"/>
          <w:b/>
          <w:bCs/>
          <w:color w:val="0070C0"/>
        </w:rPr>
        <w:t>Perceptions</w:t>
      </w:r>
      <w:r w:rsidR="004E25E4" w:rsidRPr="000131D0">
        <w:rPr>
          <w:rFonts w:ascii="Times New Roman" w:hAnsi="Times New Roman" w:cs="Times New Roman"/>
          <w:b/>
          <w:bCs/>
          <w:color w:val="0070C0"/>
        </w:rPr>
        <w:t xml:space="preserve"> Regarding Town Hall Format</w:t>
      </w:r>
      <w:r>
        <w:rPr>
          <w:rFonts w:ascii="Times New Roman" w:hAnsi="Times New Roman" w:cs="Times New Roman"/>
          <w:b/>
          <w:bCs/>
          <w:color w:val="0070C0"/>
        </w:rPr>
        <w:t xml:space="preserve"> and Learnings </w:t>
      </w:r>
    </w:p>
    <w:p w14:paraId="0D8742E2" w14:textId="7450A268" w:rsidR="004E25E4" w:rsidRPr="004E25E4" w:rsidRDefault="00BA43E0" w:rsidP="0041297B">
      <w:pPr>
        <w:spacing w:after="0" w:line="240" w:lineRule="auto"/>
        <w:contextualSpacing/>
        <w:rPr>
          <w:rFonts w:ascii="Times New Roman" w:hAnsi="Times New Roman" w:cs="Times New Roman"/>
        </w:rPr>
      </w:pPr>
      <w:r>
        <w:rPr>
          <w:rFonts w:ascii="Times New Roman" w:hAnsi="Times New Roman" w:cs="Times New Roman"/>
        </w:rPr>
        <w:t>Respondents all agreed</w:t>
      </w:r>
      <w:r w:rsidR="004E25E4" w:rsidRPr="004E25E4">
        <w:rPr>
          <w:rFonts w:ascii="Times New Roman" w:hAnsi="Times New Roman" w:cs="Times New Roman"/>
        </w:rPr>
        <w:t xml:space="preserve"> that the session aligned with their expectations. Overall, 94.45% of participants either agreed or strongly agreed that the townhall goals were clearly communicated, was worth the time invested, and found the breakout room discussions helpful.  88.89% felt that the facilitators did an adequate job encouraging the exchange of ideas and experiences. However, there was a small number of participants who disagreed that the goals were clearly stated (1), was worth the time invested (1), and that the facilitators were able to facilitate an exchange of ideas (2). Indeed, out of all respondents, only one said they would not consider participating in a similar session on a different topic in the future. </w:t>
      </w:r>
    </w:p>
    <w:p w14:paraId="191D8A28" w14:textId="1C430F40" w:rsidR="004E25E4" w:rsidRPr="000131D0" w:rsidRDefault="004E25E4" w:rsidP="0041297B">
      <w:pPr>
        <w:pStyle w:val="Heading2"/>
        <w:spacing w:before="0" w:line="240" w:lineRule="auto"/>
        <w:contextualSpacing/>
        <w:rPr>
          <w:rFonts w:ascii="Times New Roman" w:hAnsi="Times New Roman" w:cs="Times New Roman"/>
          <w:b/>
          <w:bCs/>
          <w:color w:val="0070C0"/>
        </w:rPr>
      </w:pPr>
      <w:r w:rsidRPr="000131D0">
        <w:rPr>
          <w:rFonts w:ascii="Times New Roman" w:hAnsi="Times New Roman" w:cs="Times New Roman"/>
          <w:b/>
          <w:bCs/>
          <w:color w:val="0070C0"/>
        </w:rPr>
        <w:t xml:space="preserve"> </w:t>
      </w:r>
    </w:p>
    <w:p w14:paraId="1D49E0E6" w14:textId="0CAC49DD" w:rsidR="004E25E4" w:rsidRDefault="00BA43E0" w:rsidP="0041297B">
      <w:pPr>
        <w:spacing w:after="0" w:line="240" w:lineRule="auto"/>
        <w:contextualSpacing/>
        <w:rPr>
          <w:rFonts w:ascii="Times New Roman" w:hAnsi="Times New Roman" w:cs="Times New Roman"/>
        </w:rPr>
      </w:pPr>
      <w:r>
        <w:rPr>
          <w:rFonts w:ascii="Times New Roman" w:hAnsi="Times New Roman" w:cs="Times New Roman"/>
        </w:rPr>
        <w:t xml:space="preserve">When asked if they had gained a better understanding of the perspectives of others, </w:t>
      </w:r>
      <w:r w:rsidR="004E25E4" w:rsidRPr="004E25E4">
        <w:rPr>
          <w:rFonts w:ascii="Times New Roman" w:hAnsi="Times New Roman" w:cs="Times New Roman"/>
        </w:rPr>
        <w:t xml:space="preserve">50% of respondents strongly agreed and an additional 44.44% agreed with the statement. There was only one person who stated that they had not gained any insight into the perspectives of others.  More importantly, 89% of the participants did agree that they were able to connect with new people. </w:t>
      </w:r>
    </w:p>
    <w:p w14:paraId="66F3467F" w14:textId="77777777" w:rsidR="00BA43E0" w:rsidRPr="004E25E4" w:rsidRDefault="00BA43E0" w:rsidP="0041297B">
      <w:pPr>
        <w:spacing w:after="0" w:line="240" w:lineRule="auto"/>
        <w:contextualSpacing/>
        <w:rPr>
          <w:rFonts w:ascii="Times New Roman" w:hAnsi="Times New Roman" w:cs="Times New Roman"/>
        </w:rPr>
      </w:pPr>
    </w:p>
    <w:p w14:paraId="36458C28" w14:textId="535F821C" w:rsidR="004E25E4" w:rsidRPr="004E25E4" w:rsidRDefault="004E25E4" w:rsidP="0041297B">
      <w:pPr>
        <w:spacing w:after="0" w:line="240" w:lineRule="auto"/>
        <w:contextualSpacing/>
        <w:rPr>
          <w:rFonts w:ascii="Times New Roman" w:hAnsi="Times New Roman" w:cs="Times New Roman"/>
        </w:rPr>
      </w:pPr>
      <w:r w:rsidRPr="004E25E4">
        <w:rPr>
          <w:rFonts w:ascii="Times New Roman" w:hAnsi="Times New Roman" w:cs="Times New Roman"/>
        </w:rPr>
        <w:t>Looking to the long-term implications of a townhall series like this, while most people said that they would share something from the townhalls with others within 6 months (83.33% agreed or strongly agreed), 16.67% felt that they would not share anything from the town halls within six months.</w:t>
      </w:r>
    </w:p>
    <w:p w14:paraId="5853AEA2" w14:textId="77777777" w:rsidR="00BA43E0" w:rsidRDefault="00BA43E0" w:rsidP="0041297B">
      <w:pPr>
        <w:spacing w:after="0" w:line="240" w:lineRule="auto"/>
        <w:contextualSpacing/>
        <w:rPr>
          <w:rFonts w:ascii="Times New Roman" w:hAnsi="Times New Roman" w:cs="Times New Roman"/>
        </w:rPr>
      </w:pPr>
    </w:p>
    <w:p w14:paraId="70E457CC" w14:textId="733BBDFE" w:rsidR="001439F0" w:rsidRDefault="00BA43E0" w:rsidP="0041297B">
      <w:pPr>
        <w:spacing w:after="0" w:line="240" w:lineRule="auto"/>
        <w:contextualSpacing/>
        <w:rPr>
          <w:rFonts w:ascii="Times New Roman" w:hAnsi="Times New Roman" w:cs="Times New Roman"/>
        </w:rPr>
      </w:pPr>
      <w:r>
        <w:rPr>
          <w:rFonts w:ascii="Times New Roman" w:hAnsi="Times New Roman" w:cs="Times New Roman"/>
        </w:rPr>
        <w:t>R</w:t>
      </w:r>
      <w:r w:rsidR="001439F0">
        <w:rPr>
          <w:rFonts w:ascii="Times New Roman" w:hAnsi="Times New Roman" w:cs="Times New Roman"/>
        </w:rPr>
        <w:t>espondents were asked to complete this statement: “An important takeaway from today’s session is…”  Below are several exemplary responses:</w:t>
      </w:r>
    </w:p>
    <w:p w14:paraId="125E44EA" w14:textId="77777777" w:rsidR="001439F0" w:rsidRDefault="001439F0" w:rsidP="0041297B">
      <w:pPr>
        <w:spacing w:after="0" w:line="240" w:lineRule="auto"/>
        <w:contextualSpacing/>
        <w:rPr>
          <w:rFonts w:ascii="Times New Roman" w:hAnsi="Times New Roman" w:cs="Times New Roman"/>
        </w:rPr>
      </w:pPr>
    </w:p>
    <w:tbl>
      <w:tblPr>
        <w:tblW w:w="8784" w:type="dxa"/>
        <w:tblLook w:val="04A0" w:firstRow="1" w:lastRow="0" w:firstColumn="1" w:lastColumn="0" w:noHBand="0" w:noVBand="1"/>
      </w:tblPr>
      <w:tblGrid>
        <w:gridCol w:w="8784"/>
      </w:tblGrid>
      <w:tr w:rsidR="003F6D88" w:rsidRPr="003F6D88" w14:paraId="3EC3CB62"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9C3FCBE" w14:textId="77777777"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w:t>
            </w:r>
            <w:r w:rsidRPr="00BA43E0">
              <w:rPr>
                <w:rFonts w:ascii="Times New Roman" w:eastAsia="Times New Roman" w:hAnsi="Times New Roman" w:cs="Times New Roman"/>
                <w:color w:val="222222"/>
                <w:sz w:val="20"/>
                <w:szCs w:val="20"/>
              </w:rPr>
              <w:t>Do not hesitate to talk to adults about any expectations or other views that they may put on you.</w:t>
            </w:r>
            <w:r w:rsidRPr="00BA43E0">
              <w:rPr>
                <w:rFonts w:ascii="Times New Roman" w:eastAsia="Times New Roman" w:hAnsi="Times New Roman" w:cs="Times New Roman"/>
                <w:color w:val="000000"/>
                <w:sz w:val="20"/>
                <w:szCs w:val="20"/>
              </w:rPr>
              <w:t>”</w:t>
            </w:r>
          </w:p>
        </w:tc>
      </w:tr>
      <w:tr w:rsidR="003F6D88" w:rsidRPr="003F6D88" w14:paraId="518725D2"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E3794" w14:textId="77777777"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w:t>
            </w:r>
            <w:r w:rsidRPr="00BA43E0">
              <w:rPr>
                <w:rFonts w:ascii="Times New Roman" w:eastAsia="Times New Roman" w:hAnsi="Times New Roman" w:cs="Times New Roman"/>
                <w:color w:val="222222"/>
                <w:sz w:val="20"/>
                <w:szCs w:val="20"/>
              </w:rPr>
              <w:t xml:space="preserve">Life is going to throw hurdles. Adults and teens need to cooperate with each other </w:t>
            </w:r>
            <w:proofErr w:type="gramStart"/>
            <w:r w:rsidRPr="00BA43E0">
              <w:rPr>
                <w:rFonts w:ascii="Times New Roman" w:eastAsia="Times New Roman" w:hAnsi="Times New Roman" w:cs="Times New Roman"/>
                <w:color w:val="222222"/>
                <w:sz w:val="20"/>
                <w:szCs w:val="20"/>
              </w:rPr>
              <w:t>in order to</w:t>
            </w:r>
            <w:proofErr w:type="gramEnd"/>
            <w:r w:rsidRPr="00BA43E0">
              <w:rPr>
                <w:rFonts w:ascii="Times New Roman" w:eastAsia="Times New Roman" w:hAnsi="Times New Roman" w:cs="Times New Roman"/>
                <w:color w:val="222222"/>
                <w:sz w:val="20"/>
                <w:szCs w:val="20"/>
              </w:rPr>
              <w:t xml:space="preserve"> push through those obstacles and challenges.</w:t>
            </w:r>
            <w:r w:rsidRPr="00BA43E0">
              <w:rPr>
                <w:rFonts w:ascii="Times New Roman" w:eastAsia="Times New Roman" w:hAnsi="Times New Roman" w:cs="Times New Roman"/>
                <w:color w:val="000000"/>
                <w:sz w:val="20"/>
                <w:szCs w:val="20"/>
              </w:rPr>
              <w:t>”</w:t>
            </w:r>
          </w:p>
        </w:tc>
      </w:tr>
      <w:tr w:rsidR="003F6D88" w:rsidRPr="003F6D88" w14:paraId="73B0500D"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8C2C946" w14:textId="77777777"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w:t>
            </w:r>
            <w:r w:rsidRPr="00BA43E0">
              <w:rPr>
                <w:rFonts w:ascii="Times New Roman" w:eastAsia="Times New Roman" w:hAnsi="Times New Roman" w:cs="Times New Roman"/>
                <w:color w:val="222222"/>
                <w:sz w:val="20"/>
                <w:szCs w:val="20"/>
              </w:rPr>
              <w:t>...that you are not alone, and that we should speak up for the change we want to see.</w:t>
            </w:r>
            <w:r w:rsidRPr="00BA43E0">
              <w:rPr>
                <w:rFonts w:ascii="Times New Roman" w:eastAsia="Times New Roman" w:hAnsi="Times New Roman" w:cs="Times New Roman"/>
                <w:color w:val="000000"/>
                <w:sz w:val="20"/>
                <w:szCs w:val="20"/>
              </w:rPr>
              <w:t>”</w:t>
            </w:r>
          </w:p>
        </w:tc>
      </w:tr>
      <w:tr w:rsidR="003F6D88" w:rsidRPr="003F6D88" w14:paraId="591183F2"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C09D1" w14:textId="77777777"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w:t>
            </w:r>
            <w:r w:rsidRPr="00BA43E0">
              <w:rPr>
                <w:rFonts w:ascii="Times New Roman" w:eastAsia="Times New Roman" w:hAnsi="Times New Roman" w:cs="Times New Roman"/>
                <w:color w:val="222222"/>
                <w:sz w:val="20"/>
                <w:szCs w:val="20"/>
              </w:rPr>
              <w:t>I got to speak my mind and felt like I was heard</w:t>
            </w:r>
            <w:r w:rsidRPr="00BA43E0">
              <w:rPr>
                <w:rFonts w:ascii="Times New Roman" w:eastAsia="Times New Roman" w:hAnsi="Times New Roman" w:cs="Times New Roman"/>
                <w:color w:val="000000"/>
                <w:sz w:val="20"/>
                <w:szCs w:val="20"/>
              </w:rPr>
              <w:t>”</w:t>
            </w:r>
          </w:p>
        </w:tc>
      </w:tr>
      <w:tr w:rsidR="003F6D88" w:rsidRPr="003F6D88" w14:paraId="616CAEC6"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FFFBFC5" w14:textId="77777777"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w:t>
            </w:r>
            <w:r w:rsidRPr="00BA43E0">
              <w:rPr>
                <w:rFonts w:ascii="Times New Roman" w:eastAsia="Times New Roman" w:hAnsi="Times New Roman" w:cs="Times New Roman"/>
                <w:color w:val="222222"/>
                <w:sz w:val="20"/>
                <w:szCs w:val="20"/>
              </w:rPr>
              <w:t>We all have similar experiences and needs - I think together we can come up with best practices!</w:t>
            </w:r>
            <w:r w:rsidRPr="00BA43E0">
              <w:rPr>
                <w:rFonts w:ascii="Times New Roman" w:eastAsia="Times New Roman" w:hAnsi="Times New Roman" w:cs="Times New Roman"/>
                <w:color w:val="000000"/>
                <w:sz w:val="20"/>
                <w:szCs w:val="20"/>
              </w:rPr>
              <w:t>”</w:t>
            </w:r>
          </w:p>
        </w:tc>
      </w:tr>
      <w:tr w:rsidR="003F6D88" w:rsidRPr="003F6D88" w14:paraId="5747992D"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9C357" w14:textId="3B915AB3"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lastRenderedPageBreak/>
              <w:t>“Youth are facing difficulties transitioning back to "normal" life, but as professionals we can take steps to support that transition and make youth feel heard.”</w:t>
            </w:r>
          </w:p>
        </w:tc>
      </w:tr>
      <w:tr w:rsidR="003F6D88" w:rsidRPr="003F6D88" w14:paraId="64BA72ED"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0CC3281" w14:textId="3B6499D3"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“The struggle is real. Loved the question about success stories and giving details in how they were successful so other may replicate it and make impact in their areas or programs.”</w:t>
            </w:r>
          </w:p>
        </w:tc>
      </w:tr>
      <w:tr w:rsidR="003F6D88" w:rsidRPr="003F6D88" w14:paraId="7634BBCD"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7D5DF" w14:textId="1381EF79"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“Military youth are so resilient; I need to be more intentional about engaging the military teens I work with in conversations about what is happening in the world. Creating more opportunities and experiences for them to bring their voice to the table; to share their views; concerns; and have meaningful conversations about what is important to them and hearing the questions and concerns they are shouldering. Our teens are amazing!”</w:t>
            </w:r>
          </w:p>
        </w:tc>
      </w:tr>
      <w:tr w:rsidR="003F6D88" w:rsidRPr="003F6D88" w14:paraId="39D9E914" w14:textId="77777777" w:rsidTr="00BA43E0">
        <w:trPr>
          <w:trHeight w:val="432"/>
        </w:trPr>
        <w:tc>
          <w:tcPr>
            <w:tcW w:w="878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015A7F9" w14:textId="7CD6AF76" w:rsidR="003F6D88" w:rsidRPr="00BA43E0" w:rsidRDefault="003F6D88" w:rsidP="003F6D88">
            <w:pPr>
              <w:spacing w:after="0" w:line="240" w:lineRule="auto"/>
              <w:rPr>
                <w:rFonts w:ascii="Times New Roman" w:eastAsia="Times New Roman" w:hAnsi="Times New Roman" w:cs="Times New Roman"/>
                <w:color w:val="000000"/>
                <w:sz w:val="20"/>
                <w:szCs w:val="20"/>
              </w:rPr>
            </w:pPr>
            <w:r w:rsidRPr="00BA43E0">
              <w:rPr>
                <w:rFonts w:ascii="Times New Roman" w:eastAsia="Times New Roman" w:hAnsi="Times New Roman" w:cs="Times New Roman"/>
                <w:color w:val="000000"/>
                <w:sz w:val="20"/>
                <w:szCs w:val="20"/>
              </w:rPr>
              <w:t>“Don’t be afraid to share with others, don’t be afraid to open up.”</w:t>
            </w:r>
          </w:p>
        </w:tc>
      </w:tr>
    </w:tbl>
    <w:p w14:paraId="5219BD9C" w14:textId="77777777" w:rsidR="001439F0" w:rsidRDefault="001439F0" w:rsidP="0041297B">
      <w:pPr>
        <w:spacing w:after="0" w:line="240" w:lineRule="auto"/>
        <w:contextualSpacing/>
        <w:rPr>
          <w:rFonts w:ascii="Times New Roman" w:hAnsi="Times New Roman" w:cs="Times New Roman"/>
        </w:rPr>
      </w:pPr>
    </w:p>
    <w:p w14:paraId="3FBFC063" w14:textId="77777777" w:rsidR="004E25E4" w:rsidRDefault="004E25E4" w:rsidP="0041297B">
      <w:pPr>
        <w:spacing w:after="0" w:line="240" w:lineRule="auto"/>
        <w:contextualSpacing/>
        <w:rPr>
          <w:rFonts w:ascii="Times New Roman" w:hAnsi="Times New Roman" w:cs="Times New Roman"/>
          <w:color w:val="0070C0"/>
          <w:sz w:val="24"/>
          <w:szCs w:val="24"/>
        </w:rPr>
      </w:pPr>
    </w:p>
    <w:p w14:paraId="6CA584A2" w14:textId="3EEDAE78" w:rsidR="00D3520F" w:rsidRPr="000131D0" w:rsidRDefault="0041297B" w:rsidP="0041297B">
      <w:pPr>
        <w:spacing w:after="0" w:line="240" w:lineRule="auto"/>
        <w:contextualSpacing/>
        <w:rPr>
          <w:rFonts w:ascii="Times New Roman" w:hAnsi="Times New Roman" w:cs="Times New Roman"/>
          <w:b/>
          <w:bCs/>
          <w:color w:val="0070C0"/>
          <w:sz w:val="32"/>
          <w:szCs w:val="32"/>
        </w:rPr>
      </w:pPr>
      <w:r w:rsidRPr="000131D0">
        <w:rPr>
          <w:rFonts w:ascii="Times New Roman" w:hAnsi="Times New Roman" w:cs="Times New Roman"/>
          <w:b/>
          <w:bCs/>
          <w:color w:val="0070C0"/>
          <w:sz w:val="32"/>
          <w:szCs w:val="32"/>
        </w:rPr>
        <w:t xml:space="preserve">Youth </w:t>
      </w:r>
      <w:r w:rsidR="00D3520F" w:rsidRPr="000131D0">
        <w:rPr>
          <w:rFonts w:ascii="Times New Roman" w:hAnsi="Times New Roman" w:cs="Times New Roman"/>
          <w:b/>
          <w:bCs/>
          <w:color w:val="0070C0"/>
          <w:sz w:val="32"/>
          <w:szCs w:val="32"/>
        </w:rPr>
        <w:t>Breakout Rooms</w:t>
      </w:r>
    </w:p>
    <w:p w14:paraId="24DE3822" w14:textId="77777777" w:rsidR="00D3520F" w:rsidRDefault="00D3520F"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The youths were put into breakout rooms where they discussed changes and stressors from the past two years, effective adult support, opinions on school, and what they wanted the adults in their lives to understand about their experiences.</w:t>
      </w:r>
    </w:p>
    <w:p w14:paraId="238F09A8" w14:textId="77777777" w:rsidR="00BC6FBD" w:rsidRDefault="00BC6FBD" w:rsidP="0041297B">
      <w:pPr>
        <w:spacing w:after="0" w:line="240" w:lineRule="auto"/>
        <w:contextualSpacing/>
        <w:rPr>
          <w:rFonts w:ascii="Times New Roman" w:hAnsi="Times New Roman" w:cs="Times New Roman"/>
          <w:sz w:val="24"/>
          <w:szCs w:val="24"/>
        </w:rPr>
      </w:pPr>
    </w:p>
    <w:p w14:paraId="7A04F416" w14:textId="01EB0B3E" w:rsidR="00BC6FBD" w:rsidRPr="000131D0" w:rsidRDefault="00BC6FBD" w:rsidP="00BC6FBD">
      <w:pPr>
        <w:spacing w:after="0" w:line="240" w:lineRule="auto"/>
        <w:contextualSpacing/>
        <w:rPr>
          <w:rFonts w:ascii="Times New Roman" w:hAnsi="Times New Roman" w:cs="Times New Roman"/>
          <w:b/>
          <w:bCs/>
          <w:color w:val="0070C0"/>
          <w:sz w:val="26"/>
          <w:szCs w:val="26"/>
        </w:rPr>
      </w:pPr>
      <w:r w:rsidRPr="000131D0">
        <w:rPr>
          <w:rFonts w:ascii="Times New Roman" w:hAnsi="Times New Roman" w:cs="Times New Roman"/>
          <w:b/>
          <w:bCs/>
          <w:color w:val="0070C0"/>
          <w:sz w:val="26"/>
          <w:szCs w:val="26"/>
        </w:rPr>
        <w:t>Key Takeaways</w:t>
      </w:r>
    </w:p>
    <w:p w14:paraId="2B14F48B" w14:textId="0D14A180" w:rsidR="00BC6FBD" w:rsidRPr="004E25E4" w:rsidRDefault="00BC6FBD" w:rsidP="00BC6F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Y</w:t>
      </w:r>
      <w:r w:rsidRPr="004E25E4">
        <w:rPr>
          <w:rFonts w:ascii="Times New Roman" w:hAnsi="Times New Roman" w:cs="Times New Roman"/>
          <w:sz w:val="24"/>
          <w:szCs w:val="24"/>
        </w:rPr>
        <w:t xml:space="preserve">outh </w:t>
      </w:r>
      <w:r>
        <w:rPr>
          <w:rFonts w:ascii="Times New Roman" w:hAnsi="Times New Roman" w:cs="Times New Roman"/>
          <w:sz w:val="24"/>
          <w:szCs w:val="24"/>
        </w:rPr>
        <w:t xml:space="preserve">responses during their breakout sessions </w:t>
      </w:r>
      <w:r w:rsidRPr="004E25E4">
        <w:rPr>
          <w:rFonts w:ascii="Times New Roman" w:hAnsi="Times New Roman" w:cs="Times New Roman"/>
          <w:sz w:val="24"/>
          <w:szCs w:val="24"/>
        </w:rPr>
        <w:t>c</w:t>
      </w:r>
      <w:r>
        <w:rPr>
          <w:rFonts w:ascii="Times New Roman" w:hAnsi="Times New Roman" w:cs="Times New Roman"/>
          <w:sz w:val="24"/>
          <w:szCs w:val="24"/>
        </w:rPr>
        <w:t>an</w:t>
      </w:r>
      <w:r w:rsidRPr="004E25E4">
        <w:rPr>
          <w:rFonts w:ascii="Times New Roman" w:hAnsi="Times New Roman" w:cs="Times New Roman"/>
          <w:sz w:val="24"/>
          <w:szCs w:val="24"/>
        </w:rPr>
        <w:t xml:space="preserve"> be distilled into </w:t>
      </w:r>
      <w:r>
        <w:rPr>
          <w:rFonts w:ascii="Times New Roman" w:hAnsi="Times New Roman" w:cs="Times New Roman"/>
          <w:sz w:val="24"/>
          <w:szCs w:val="24"/>
        </w:rPr>
        <w:t>three</w:t>
      </w:r>
      <w:r w:rsidRPr="004E25E4">
        <w:rPr>
          <w:rFonts w:ascii="Times New Roman" w:hAnsi="Times New Roman" w:cs="Times New Roman"/>
          <w:sz w:val="24"/>
          <w:szCs w:val="24"/>
        </w:rPr>
        <w:t xml:space="preserve"> themes:</w:t>
      </w:r>
    </w:p>
    <w:p w14:paraId="5DF63869" w14:textId="77777777" w:rsidR="00BC6FBD" w:rsidRPr="0063116E" w:rsidRDefault="00BC6FBD" w:rsidP="00BC6FBD">
      <w:pPr>
        <w:pStyle w:val="ListParagraph"/>
        <w:numPr>
          <w:ilvl w:val="0"/>
          <w:numId w:val="5"/>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Parental expectations cause </w:t>
      </w:r>
      <w:r w:rsidRPr="0063116E">
        <w:rPr>
          <w:rFonts w:ascii="Times New Roman" w:hAnsi="Times New Roman" w:cs="Times New Roman"/>
          <w:sz w:val="24"/>
          <w:szCs w:val="24"/>
        </w:rPr>
        <w:t>stress over current and future performance (especially academic)</w:t>
      </w:r>
    </w:p>
    <w:p w14:paraId="49DEEBA9" w14:textId="77777777" w:rsidR="00BC6FBD" w:rsidRPr="0063116E" w:rsidRDefault="00BC6FBD" w:rsidP="00BC6FBD">
      <w:pPr>
        <w:pStyle w:val="ListParagraph"/>
        <w:numPr>
          <w:ilvl w:val="0"/>
          <w:numId w:val="5"/>
        </w:numPr>
        <w:spacing w:after="0" w:line="240" w:lineRule="auto"/>
        <w:rPr>
          <w:rFonts w:ascii="Times New Roman" w:hAnsi="Times New Roman" w:cs="Times New Roman"/>
          <w:sz w:val="24"/>
          <w:szCs w:val="24"/>
        </w:rPr>
      </w:pPr>
      <w:r w:rsidRPr="0063116E">
        <w:rPr>
          <w:rFonts w:ascii="Times New Roman" w:hAnsi="Times New Roman" w:cs="Times New Roman"/>
          <w:sz w:val="24"/>
          <w:szCs w:val="24"/>
        </w:rPr>
        <w:t xml:space="preserve">Craving validation, transparency, and guidance from adults during these uncertain </w:t>
      </w:r>
      <w:proofErr w:type="gramStart"/>
      <w:r w:rsidRPr="0063116E">
        <w:rPr>
          <w:rFonts w:ascii="Times New Roman" w:hAnsi="Times New Roman" w:cs="Times New Roman"/>
          <w:sz w:val="24"/>
          <w:szCs w:val="24"/>
        </w:rPr>
        <w:t>times  (</w:t>
      </w:r>
      <w:proofErr w:type="gramEnd"/>
      <w:r w:rsidRPr="0063116E">
        <w:rPr>
          <w:rFonts w:ascii="Times New Roman" w:hAnsi="Times New Roman" w:cs="Times New Roman"/>
          <w:sz w:val="24"/>
          <w:szCs w:val="24"/>
        </w:rPr>
        <w:t>Youth often feel like they are not being given the whole truth about what’s going on in their lives and in the world, regardless of the reasoning, and this only increases their anxiety.)</w:t>
      </w:r>
    </w:p>
    <w:p w14:paraId="0803923B" w14:textId="77777777" w:rsidR="00BC6FBD" w:rsidRPr="0063116E" w:rsidRDefault="00BC6FBD" w:rsidP="00BC6FBD">
      <w:pPr>
        <w:pStyle w:val="ListParagraph"/>
        <w:numPr>
          <w:ilvl w:val="0"/>
          <w:numId w:val="5"/>
        </w:numPr>
        <w:spacing w:after="0" w:line="240" w:lineRule="auto"/>
        <w:rPr>
          <w:rFonts w:ascii="Times New Roman" w:hAnsi="Times New Roman" w:cs="Times New Roman"/>
          <w:sz w:val="24"/>
          <w:szCs w:val="24"/>
        </w:rPr>
      </w:pPr>
      <w:r w:rsidRPr="0063116E">
        <w:rPr>
          <w:rFonts w:ascii="Times New Roman" w:hAnsi="Times New Roman" w:cs="Times New Roman"/>
          <w:sz w:val="24"/>
          <w:szCs w:val="24"/>
        </w:rPr>
        <w:t xml:space="preserve">Experiencing uncertainty and anxiety over how to socially interact with </w:t>
      </w:r>
      <w:proofErr w:type="gramStart"/>
      <w:r w:rsidRPr="0063116E">
        <w:rPr>
          <w:rFonts w:ascii="Times New Roman" w:hAnsi="Times New Roman" w:cs="Times New Roman"/>
          <w:sz w:val="24"/>
          <w:szCs w:val="24"/>
        </w:rPr>
        <w:t>others</w:t>
      </w:r>
      <w:proofErr w:type="gramEnd"/>
    </w:p>
    <w:p w14:paraId="54B68B25" w14:textId="77777777" w:rsidR="00BC6FBD" w:rsidRPr="004E25E4" w:rsidRDefault="00BC6FBD" w:rsidP="0041297B">
      <w:pPr>
        <w:spacing w:after="0" w:line="240" w:lineRule="auto"/>
        <w:contextualSpacing/>
        <w:rPr>
          <w:rFonts w:ascii="Times New Roman" w:hAnsi="Times New Roman" w:cs="Times New Roman"/>
          <w:sz w:val="24"/>
          <w:szCs w:val="24"/>
        </w:rPr>
      </w:pPr>
    </w:p>
    <w:p w14:paraId="517B8023" w14:textId="049D8A49" w:rsidR="00BC6FBD" w:rsidRPr="000131D0" w:rsidRDefault="00BC6FBD" w:rsidP="00BC6FBD">
      <w:pPr>
        <w:spacing w:after="0" w:line="240" w:lineRule="auto"/>
        <w:contextualSpacing/>
        <w:rPr>
          <w:rFonts w:ascii="Times New Roman" w:hAnsi="Times New Roman" w:cs="Times New Roman"/>
          <w:b/>
          <w:bCs/>
          <w:color w:val="0070C0"/>
          <w:sz w:val="26"/>
          <w:szCs w:val="26"/>
        </w:rPr>
      </w:pPr>
      <w:r>
        <w:rPr>
          <w:rFonts w:ascii="Times New Roman" w:hAnsi="Times New Roman" w:cs="Times New Roman"/>
          <w:b/>
          <w:bCs/>
          <w:color w:val="0070C0"/>
          <w:sz w:val="26"/>
          <w:szCs w:val="26"/>
        </w:rPr>
        <w:t>Summary of Youth Responses</w:t>
      </w:r>
    </w:p>
    <w:p w14:paraId="7C1C3ECC" w14:textId="6911D4C7" w:rsidR="00D3520F" w:rsidRPr="004E25E4" w:rsidRDefault="00D3520F"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Significant changes from the past two years</w:t>
      </w:r>
      <w:r w:rsidR="00ED07EC" w:rsidRPr="004E25E4">
        <w:rPr>
          <w:rFonts w:ascii="Times New Roman" w:hAnsi="Times New Roman" w:cs="Times New Roman"/>
          <w:sz w:val="24"/>
          <w:szCs w:val="24"/>
        </w:rPr>
        <w:t>:</w:t>
      </w:r>
    </w:p>
    <w:p w14:paraId="62A21F21" w14:textId="77777777" w:rsidR="00D3520F" w:rsidRPr="004E25E4" w:rsidRDefault="00B01333"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Loss of family members</w:t>
      </w:r>
    </w:p>
    <w:p w14:paraId="00911B1F" w14:textId="77777777" w:rsidR="00B01333" w:rsidRPr="004E25E4" w:rsidRDefault="00ED07E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Parti</w:t>
      </w:r>
      <w:r w:rsidR="00E914BC" w:rsidRPr="004E25E4">
        <w:rPr>
          <w:rFonts w:ascii="Times New Roman" w:hAnsi="Times New Roman" w:cs="Times New Roman"/>
          <w:sz w:val="24"/>
          <w:szCs w:val="24"/>
        </w:rPr>
        <w:t xml:space="preserve">cipating in </w:t>
      </w:r>
      <w:r w:rsidRPr="004E25E4">
        <w:rPr>
          <w:rFonts w:ascii="Times New Roman" w:hAnsi="Times New Roman" w:cs="Times New Roman"/>
          <w:sz w:val="24"/>
          <w:szCs w:val="24"/>
        </w:rPr>
        <w:t>new extracurricular</w:t>
      </w:r>
      <w:r w:rsidR="00E914BC" w:rsidRPr="004E25E4">
        <w:rPr>
          <w:rFonts w:ascii="Times New Roman" w:hAnsi="Times New Roman" w:cs="Times New Roman"/>
          <w:sz w:val="24"/>
          <w:szCs w:val="24"/>
        </w:rPr>
        <w:t>s</w:t>
      </w:r>
    </w:p>
    <w:p w14:paraId="59CA177A" w14:textId="77777777" w:rsidR="00ED07EC" w:rsidRPr="004E25E4" w:rsidRDefault="00ED07E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Starting a new job</w:t>
      </w:r>
    </w:p>
    <w:p w14:paraId="38F38B66" w14:textId="77777777" w:rsidR="00ED07EC" w:rsidRPr="004E25E4" w:rsidRDefault="00ED07E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Transitioning back to school after COVID-19</w:t>
      </w:r>
    </w:p>
    <w:p w14:paraId="72379275" w14:textId="77777777" w:rsidR="00ED07EC" w:rsidRPr="004E25E4" w:rsidRDefault="00ED07E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Moving</w:t>
      </w:r>
    </w:p>
    <w:p w14:paraId="6DBD07B9" w14:textId="77777777" w:rsidR="0041297B" w:rsidRDefault="0041297B" w:rsidP="0041297B">
      <w:pPr>
        <w:spacing w:after="0" w:line="240" w:lineRule="auto"/>
        <w:contextualSpacing/>
        <w:rPr>
          <w:rFonts w:ascii="Times New Roman" w:hAnsi="Times New Roman" w:cs="Times New Roman"/>
          <w:sz w:val="24"/>
          <w:szCs w:val="24"/>
        </w:rPr>
      </w:pPr>
    </w:p>
    <w:p w14:paraId="58FA7A81" w14:textId="24D72BEE" w:rsidR="00D3520F" w:rsidRPr="004E25E4" w:rsidRDefault="00D3520F"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Largest source of stress over the past year</w:t>
      </w:r>
      <w:r w:rsidR="00ED07EC" w:rsidRPr="004E25E4">
        <w:rPr>
          <w:rFonts w:ascii="Times New Roman" w:hAnsi="Times New Roman" w:cs="Times New Roman"/>
          <w:sz w:val="24"/>
          <w:szCs w:val="24"/>
        </w:rPr>
        <w:t>:</w:t>
      </w:r>
    </w:p>
    <w:p w14:paraId="3734A14F" w14:textId="77777777" w:rsidR="00F33FA6" w:rsidRPr="004E25E4" w:rsidRDefault="00F33FA6"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Parental expectations causing stress over grades, which can make it hard to spend time with </w:t>
      </w:r>
      <w:proofErr w:type="gramStart"/>
      <w:r w:rsidRPr="004E25E4">
        <w:rPr>
          <w:rFonts w:ascii="Times New Roman" w:hAnsi="Times New Roman" w:cs="Times New Roman"/>
          <w:sz w:val="24"/>
          <w:szCs w:val="24"/>
        </w:rPr>
        <w:t>friends</w:t>
      </w:r>
      <w:proofErr w:type="gramEnd"/>
    </w:p>
    <w:p w14:paraId="1C3A8533" w14:textId="01D1A39C" w:rsidR="00D3520F" w:rsidRPr="004E25E4" w:rsidRDefault="00ED07E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Disappointment over grades due to increasingly </w:t>
      </w:r>
      <w:r w:rsidR="00F33FA6" w:rsidRPr="004E25E4">
        <w:rPr>
          <w:rFonts w:ascii="Times New Roman" w:hAnsi="Times New Roman" w:cs="Times New Roman"/>
          <w:sz w:val="24"/>
          <w:szCs w:val="24"/>
        </w:rPr>
        <w:t>difficult</w:t>
      </w:r>
      <w:r w:rsidRPr="004E25E4">
        <w:rPr>
          <w:rFonts w:ascii="Times New Roman" w:hAnsi="Times New Roman" w:cs="Times New Roman"/>
          <w:sz w:val="24"/>
          <w:szCs w:val="24"/>
        </w:rPr>
        <w:t xml:space="preserve"> classes</w:t>
      </w:r>
    </w:p>
    <w:p w14:paraId="637DDB60" w14:textId="77777777" w:rsidR="00F33FA6" w:rsidRPr="004E25E4" w:rsidRDefault="00F33FA6"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Struggling to remain motivated with school </w:t>
      </w:r>
      <w:proofErr w:type="gramStart"/>
      <w:r w:rsidRPr="004E25E4">
        <w:rPr>
          <w:rFonts w:ascii="Times New Roman" w:hAnsi="Times New Roman" w:cs="Times New Roman"/>
          <w:sz w:val="24"/>
          <w:szCs w:val="24"/>
        </w:rPr>
        <w:t>work</w:t>
      </w:r>
      <w:proofErr w:type="gramEnd"/>
    </w:p>
    <w:p w14:paraId="6E55CE69" w14:textId="77777777" w:rsidR="00F33FA6" w:rsidRPr="004E25E4" w:rsidRDefault="00F33FA6"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Family situations</w:t>
      </w:r>
    </w:p>
    <w:p w14:paraId="0C14C34E" w14:textId="48D98DDA" w:rsidR="00ED07EC" w:rsidRPr="004E25E4" w:rsidRDefault="00ED07E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Preparing for college</w:t>
      </w:r>
      <w:r w:rsidR="00F33FA6" w:rsidRPr="004E25E4">
        <w:rPr>
          <w:rFonts w:ascii="Times New Roman" w:hAnsi="Times New Roman" w:cs="Times New Roman"/>
          <w:sz w:val="24"/>
          <w:szCs w:val="24"/>
        </w:rPr>
        <w:t xml:space="preserve"> --</w:t>
      </w:r>
      <w:r w:rsidRPr="004E25E4">
        <w:rPr>
          <w:rFonts w:ascii="Times New Roman" w:hAnsi="Times New Roman" w:cs="Times New Roman"/>
          <w:sz w:val="24"/>
          <w:szCs w:val="24"/>
        </w:rPr>
        <w:t xml:space="preserve"> financially and emotionally</w:t>
      </w:r>
    </w:p>
    <w:p w14:paraId="1C58FA09" w14:textId="77777777" w:rsidR="00BE1B92" w:rsidRPr="004E25E4" w:rsidRDefault="00BE1B9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Feeling isolated since the pandemic, almost trapped</w:t>
      </w:r>
    </w:p>
    <w:p w14:paraId="1C7CE318" w14:textId="2A1AD509" w:rsidR="00BE1B92" w:rsidRPr="004E25E4" w:rsidRDefault="00BE1B9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Social anxiety, feeling the need to impress </w:t>
      </w:r>
      <w:proofErr w:type="gramStart"/>
      <w:r w:rsidRPr="004E25E4">
        <w:rPr>
          <w:rFonts w:ascii="Times New Roman" w:hAnsi="Times New Roman" w:cs="Times New Roman"/>
          <w:sz w:val="24"/>
          <w:szCs w:val="24"/>
        </w:rPr>
        <w:t>other</w:t>
      </w:r>
      <w:r w:rsidR="00F33FA6" w:rsidRPr="004E25E4">
        <w:rPr>
          <w:rFonts w:ascii="Times New Roman" w:hAnsi="Times New Roman" w:cs="Times New Roman"/>
          <w:sz w:val="24"/>
          <w:szCs w:val="24"/>
        </w:rPr>
        <w:t>s</w:t>
      </w:r>
      <w:proofErr w:type="gramEnd"/>
    </w:p>
    <w:p w14:paraId="7E20CF8E" w14:textId="77777777" w:rsidR="00BE1B92" w:rsidRPr="004E25E4" w:rsidRDefault="00E914B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Unsure about future, specifically</w:t>
      </w:r>
      <w:r w:rsidR="00BE1B92" w:rsidRPr="004E25E4">
        <w:rPr>
          <w:rFonts w:ascii="Times New Roman" w:hAnsi="Times New Roman" w:cs="Times New Roman"/>
          <w:sz w:val="24"/>
          <w:szCs w:val="24"/>
        </w:rPr>
        <w:t xml:space="preserve"> what to do for a </w:t>
      </w:r>
      <w:proofErr w:type="gramStart"/>
      <w:r w:rsidR="00BE1B92" w:rsidRPr="004E25E4">
        <w:rPr>
          <w:rFonts w:ascii="Times New Roman" w:hAnsi="Times New Roman" w:cs="Times New Roman"/>
          <w:sz w:val="24"/>
          <w:szCs w:val="24"/>
        </w:rPr>
        <w:t>career</w:t>
      </w:r>
      <w:proofErr w:type="gramEnd"/>
    </w:p>
    <w:p w14:paraId="749FE5B7" w14:textId="77777777" w:rsidR="0041297B" w:rsidRDefault="0041297B" w:rsidP="0041297B">
      <w:pPr>
        <w:spacing w:after="0" w:line="240" w:lineRule="auto"/>
        <w:contextualSpacing/>
        <w:rPr>
          <w:rFonts w:ascii="Times New Roman" w:hAnsi="Times New Roman" w:cs="Times New Roman"/>
          <w:sz w:val="24"/>
          <w:szCs w:val="24"/>
        </w:rPr>
      </w:pPr>
    </w:p>
    <w:p w14:paraId="4BC7717F" w14:textId="07DE423D" w:rsidR="00D3520F" w:rsidRPr="004E25E4" w:rsidRDefault="00D3520F"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What they need from adults to feel supported and set up for success</w:t>
      </w:r>
      <w:r w:rsidR="00ED07EC" w:rsidRPr="004E25E4">
        <w:rPr>
          <w:rFonts w:ascii="Times New Roman" w:hAnsi="Times New Roman" w:cs="Times New Roman"/>
          <w:sz w:val="24"/>
          <w:szCs w:val="24"/>
        </w:rPr>
        <w:t>:</w:t>
      </w:r>
    </w:p>
    <w:p w14:paraId="3D59F92B" w14:textId="77777777" w:rsidR="00D3520F" w:rsidRPr="004E25E4" w:rsidRDefault="00BE1B9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Feeling accepted and not judged</w:t>
      </w:r>
    </w:p>
    <w:p w14:paraId="3FB8ACE7" w14:textId="77777777" w:rsidR="00BE1B92" w:rsidRPr="004E25E4" w:rsidRDefault="00BE1B9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Understanding that growing up is different for youth than it was for </w:t>
      </w:r>
      <w:proofErr w:type="gramStart"/>
      <w:r w:rsidRPr="004E25E4">
        <w:rPr>
          <w:rFonts w:ascii="Times New Roman" w:hAnsi="Times New Roman" w:cs="Times New Roman"/>
          <w:sz w:val="24"/>
          <w:szCs w:val="24"/>
        </w:rPr>
        <w:t>parents</w:t>
      </w:r>
      <w:proofErr w:type="gramEnd"/>
    </w:p>
    <w:p w14:paraId="2ACE024B" w14:textId="77777777" w:rsidR="00BE1B92" w:rsidRPr="004E25E4" w:rsidRDefault="00BE1B9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Being trusted with more responsibility</w:t>
      </w:r>
    </w:p>
    <w:p w14:paraId="3C3AD20F" w14:textId="77777777" w:rsidR="00BE1B92" w:rsidRPr="004E25E4" w:rsidRDefault="00BE1B9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Mentorship and guidance on how to fulfill expectations, how to apply for a job, and help with school </w:t>
      </w:r>
      <w:proofErr w:type="gramStart"/>
      <w:r w:rsidRPr="004E25E4">
        <w:rPr>
          <w:rFonts w:ascii="Times New Roman" w:hAnsi="Times New Roman" w:cs="Times New Roman"/>
          <w:sz w:val="24"/>
          <w:szCs w:val="24"/>
        </w:rPr>
        <w:t>work</w:t>
      </w:r>
      <w:proofErr w:type="gramEnd"/>
    </w:p>
    <w:p w14:paraId="379968FC" w14:textId="77777777" w:rsidR="00BE1B92" w:rsidRPr="004E25E4" w:rsidRDefault="00BE1B9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Healthy communication from counselors, siblings, and parents</w:t>
      </w:r>
    </w:p>
    <w:p w14:paraId="6E6957B3" w14:textId="77777777" w:rsidR="0041297B" w:rsidRDefault="0041297B" w:rsidP="0041297B">
      <w:pPr>
        <w:spacing w:after="0" w:line="240" w:lineRule="auto"/>
        <w:contextualSpacing/>
        <w:rPr>
          <w:rFonts w:ascii="Times New Roman" w:hAnsi="Times New Roman" w:cs="Times New Roman"/>
          <w:sz w:val="24"/>
          <w:szCs w:val="24"/>
        </w:rPr>
      </w:pPr>
    </w:p>
    <w:p w14:paraId="135D55BB" w14:textId="353C893A" w:rsidR="00D3520F" w:rsidRPr="004E25E4" w:rsidRDefault="00D3520F"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Their feelings on school over time</w:t>
      </w:r>
      <w:r w:rsidR="00ED07EC" w:rsidRPr="004E25E4">
        <w:rPr>
          <w:rFonts w:ascii="Times New Roman" w:hAnsi="Times New Roman" w:cs="Times New Roman"/>
          <w:sz w:val="24"/>
          <w:szCs w:val="24"/>
        </w:rPr>
        <w:t>:</w:t>
      </w:r>
    </w:p>
    <w:p w14:paraId="7EAE93AA" w14:textId="77777777" w:rsidR="00D3520F" w:rsidRPr="004E25E4" w:rsidRDefault="001C4624"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Enjoying seeing their friends every day and having people to go through life with </w:t>
      </w:r>
      <w:proofErr w:type="gramStart"/>
      <w:r w:rsidRPr="004E25E4">
        <w:rPr>
          <w:rFonts w:ascii="Times New Roman" w:hAnsi="Times New Roman" w:cs="Times New Roman"/>
          <w:sz w:val="24"/>
          <w:szCs w:val="24"/>
        </w:rPr>
        <w:t>them</w:t>
      </w:r>
      <w:proofErr w:type="gramEnd"/>
    </w:p>
    <w:p w14:paraId="0A63CB76" w14:textId="77777777" w:rsidR="001C4624" w:rsidRPr="004E25E4" w:rsidRDefault="001C4624"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Feeling uncomfortable because of social anxiety, feel as though they have lost the ability to be </w:t>
      </w:r>
      <w:proofErr w:type="gramStart"/>
      <w:r w:rsidRPr="004E25E4">
        <w:rPr>
          <w:rFonts w:ascii="Times New Roman" w:hAnsi="Times New Roman" w:cs="Times New Roman"/>
          <w:sz w:val="24"/>
          <w:szCs w:val="24"/>
        </w:rPr>
        <w:t>social</w:t>
      </w:r>
      <w:proofErr w:type="gramEnd"/>
    </w:p>
    <w:p w14:paraId="31811428" w14:textId="77777777" w:rsidR="001C4624" w:rsidRPr="004E25E4" w:rsidRDefault="001C4624"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Grateful for teachers that make school fun and help them </w:t>
      </w:r>
      <w:proofErr w:type="gramStart"/>
      <w:r w:rsidRPr="004E25E4">
        <w:rPr>
          <w:rFonts w:ascii="Times New Roman" w:hAnsi="Times New Roman" w:cs="Times New Roman"/>
          <w:sz w:val="24"/>
          <w:szCs w:val="24"/>
        </w:rPr>
        <w:t>learn</w:t>
      </w:r>
      <w:proofErr w:type="gramEnd"/>
    </w:p>
    <w:p w14:paraId="3FEF1567" w14:textId="77777777" w:rsidR="001C4624" w:rsidRPr="004E25E4" w:rsidRDefault="001C4624"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Noticing monotony in every school day</w:t>
      </w:r>
    </w:p>
    <w:p w14:paraId="5214E636" w14:textId="77777777" w:rsidR="001C4624" w:rsidRPr="004E25E4" w:rsidRDefault="001C4624"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Frustration over memorizing information for a test only to forget it after</w:t>
      </w:r>
    </w:p>
    <w:p w14:paraId="06D07EA3" w14:textId="77777777" w:rsidR="001C4624" w:rsidRPr="004E25E4" w:rsidRDefault="001C4624"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Appreciative of the new opportunities high school </w:t>
      </w:r>
      <w:proofErr w:type="gramStart"/>
      <w:r w:rsidRPr="004E25E4">
        <w:rPr>
          <w:rFonts w:ascii="Times New Roman" w:hAnsi="Times New Roman" w:cs="Times New Roman"/>
          <w:sz w:val="24"/>
          <w:szCs w:val="24"/>
        </w:rPr>
        <w:t>offers</w:t>
      </w:r>
      <w:proofErr w:type="gramEnd"/>
    </w:p>
    <w:p w14:paraId="3EF55498" w14:textId="77777777" w:rsidR="0041297B" w:rsidRDefault="0041297B" w:rsidP="0041297B">
      <w:pPr>
        <w:spacing w:after="0" w:line="240" w:lineRule="auto"/>
        <w:contextualSpacing/>
        <w:rPr>
          <w:rFonts w:ascii="Times New Roman" w:hAnsi="Times New Roman" w:cs="Times New Roman"/>
          <w:sz w:val="24"/>
          <w:szCs w:val="24"/>
        </w:rPr>
      </w:pPr>
    </w:p>
    <w:p w14:paraId="0796DE9A" w14:textId="5A5661DD" w:rsidR="00D3520F" w:rsidRPr="004E25E4" w:rsidRDefault="00D3520F"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What they would like adults to know</w:t>
      </w:r>
      <w:r w:rsidR="00ED07EC" w:rsidRPr="004E25E4">
        <w:rPr>
          <w:rFonts w:ascii="Times New Roman" w:hAnsi="Times New Roman" w:cs="Times New Roman"/>
          <w:sz w:val="24"/>
          <w:szCs w:val="24"/>
        </w:rPr>
        <w:t>:</w:t>
      </w:r>
    </w:p>
    <w:p w14:paraId="41E673F1" w14:textId="77777777" w:rsidR="00D3520F" w:rsidRPr="004E25E4" w:rsidRDefault="00E914BC" w:rsidP="0041297B">
      <w:pPr>
        <w:pStyle w:val="ListParagraph"/>
        <w:numPr>
          <w:ilvl w:val="0"/>
          <w:numId w:val="3"/>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Youth want their feelings to be validated and </w:t>
      </w:r>
      <w:proofErr w:type="gramStart"/>
      <w:r w:rsidRPr="004E25E4">
        <w:rPr>
          <w:rFonts w:ascii="Times New Roman" w:hAnsi="Times New Roman" w:cs="Times New Roman"/>
          <w:sz w:val="24"/>
          <w:szCs w:val="24"/>
        </w:rPr>
        <w:t>heard</w:t>
      </w:r>
      <w:proofErr w:type="gramEnd"/>
    </w:p>
    <w:p w14:paraId="40FAAEA8" w14:textId="77777777" w:rsidR="001C4624" w:rsidRPr="004E25E4" w:rsidRDefault="001C4624" w:rsidP="0041297B">
      <w:pPr>
        <w:pStyle w:val="ListParagraph"/>
        <w:numPr>
          <w:ilvl w:val="0"/>
          <w:numId w:val="3"/>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Better communication allows feelings to be freely </w:t>
      </w:r>
      <w:proofErr w:type="gramStart"/>
      <w:r w:rsidRPr="004E25E4">
        <w:rPr>
          <w:rFonts w:ascii="Times New Roman" w:hAnsi="Times New Roman" w:cs="Times New Roman"/>
          <w:sz w:val="24"/>
          <w:szCs w:val="24"/>
        </w:rPr>
        <w:t>discussed</w:t>
      </w:r>
      <w:proofErr w:type="gramEnd"/>
    </w:p>
    <w:p w14:paraId="6C0B2F28" w14:textId="77777777" w:rsidR="00E914BC" w:rsidRPr="004E25E4" w:rsidRDefault="00E914BC" w:rsidP="0041297B">
      <w:pPr>
        <w:pStyle w:val="ListParagraph"/>
        <w:numPr>
          <w:ilvl w:val="0"/>
          <w:numId w:val="3"/>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Understand that processing emotions can take more time for youth than </w:t>
      </w:r>
      <w:proofErr w:type="gramStart"/>
      <w:r w:rsidRPr="004E25E4">
        <w:rPr>
          <w:rFonts w:ascii="Times New Roman" w:hAnsi="Times New Roman" w:cs="Times New Roman"/>
          <w:sz w:val="24"/>
          <w:szCs w:val="24"/>
        </w:rPr>
        <w:t>adults</w:t>
      </w:r>
      <w:proofErr w:type="gramEnd"/>
    </w:p>
    <w:p w14:paraId="041D005B" w14:textId="77777777" w:rsidR="00E914BC" w:rsidRPr="004E25E4" w:rsidRDefault="001C4624" w:rsidP="0041297B">
      <w:pPr>
        <w:pStyle w:val="ListParagraph"/>
        <w:numPr>
          <w:ilvl w:val="0"/>
          <w:numId w:val="3"/>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R</w:t>
      </w:r>
      <w:r w:rsidR="00E914BC" w:rsidRPr="004E25E4">
        <w:rPr>
          <w:rFonts w:ascii="Times New Roman" w:hAnsi="Times New Roman" w:cs="Times New Roman"/>
          <w:sz w:val="24"/>
          <w:szCs w:val="24"/>
        </w:rPr>
        <w:t>eadjust</w:t>
      </w:r>
      <w:r w:rsidRPr="004E25E4">
        <w:rPr>
          <w:rFonts w:ascii="Times New Roman" w:hAnsi="Times New Roman" w:cs="Times New Roman"/>
          <w:sz w:val="24"/>
          <w:szCs w:val="24"/>
        </w:rPr>
        <w:t xml:space="preserve"> expe</w:t>
      </w:r>
      <w:r w:rsidR="00E914BC" w:rsidRPr="004E25E4">
        <w:rPr>
          <w:rFonts w:ascii="Times New Roman" w:hAnsi="Times New Roman" w:cs="Times New Roman"/>
          <w:sz w:val="24"/>
          <w:szCs w:val="24"/>
        </w:rPr>
        <w:t xml:space="preserve">ctations to be more </w:t>
      </w:r>
      <w:proofErr w:type="gramStart"/>
      <w:r w:rsidR="00E914BC" w:rsidRPr="004E25E4">
        <w:rPr>
          <w:rFonts w:ascii="Times New Roman" w:hAnsi="Times New Roman" w:cs="Times New Roman"/>
          <w:sz w:val="24"/>
          <w:szCs w:val="24"/>
        </w:rPr>
        <w:t>achievable</w:t>
      </w:r>
      <w:proofErr w:type="gramEnd"/>
    </w:p>
    <w:p w14:paraId="5C95CC98" w14:textId="77777777" w:rsidR="00E24311" w:rsidRPr="004E25E4" w:rsidRDefault="00E24311" w:rsidP="0041297B">
      <w:pPr>
        <w:spacing w:after="0" w:line="240" w:lineRule="auto"/>
        <w:contextualSpacing/>
        <w:rPr>
          <w:rFonts w:ascii="Times New Roman" w:hAnsi="Times New Roman" w:cs="Times New Roman"/>
          <w:sz w:val="24"/>
          <w:szCs w:val="24"/>
        </w:rPr>
      </w:pPr>
    </w:p>
    <w:p w14:paraId="7E362EB7" w14:textId="303389F8" w:rsidR="00E914BC" w:rsidRPr="000131D0" w:rsidRDefault="0041297B" w:rsidP="0041297B">
      <w:pPr>
        <w:spacing w:after="0" w:line="240" w:lineRule="auto"/>
        <w:contextualSpacing/>
        <w:rPr>
          <w:rFonts w:ascii="Times New Roman" w:hAnsi="Times New Roman" w:cs="Times New Roman"/>
          <w:b/>
          <w:bCs/>
          <w:color w:val="0070C0"/>
          <w:sz w:val="32"/>
          <w:szCs w:val="32"/>
        </w:rPr>
      </w:pPr>
      <w:r w:rsidRPr="000131D0">
        <w:rPr>
          <w:rFonts w:ascii="Times New Roman" w:hAnsi="Times New Roman" w:cs="Times New Roman"/>
          <w:b/>
          <w:bCs/>
          <w:color w:val="0070C0"/>
          <w:sz w:val="32"/>
          <w:szCs w:val="32"/>
        </w:rPr>
        <w:t xml:space="preserve">Adult </w:t>
      </w:r>
      <w:r w:rsidR="00E914BC" w:rsidRPr="000131D0">
        <w:rPr>
          <w:rFonts w:ascii="Times New Roman" w:hAnsi="Times New Roman" w:cs="Times New Roman"/>
          <w:b/>
          <w:bCs/>
          <w:color w:val="0070C0"/>
          <w:sz w:val="32"/>
          <w:szCs w:val="32"/>
        </w:rPr>
        <w:t>Breakout Rooms</w:t>
      </w:r>
    </w:p>
    <w:p w14:paraId="7FAB2F1E" w14:textId="77777777" w:rsidR="00A072DF" w:rsidRPr="004E25E4" w:rsidRDefault="00E914BC"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The adults were put into a separate breakout room where they discussed changes and stressors in their youth practice over the last three years, what they want the youth to understand about their personal experiences, and finally shared success stories about transition</w:t>
      </w:r>
      <w:r w:rsidR="00266065" w:rsidRPr="004E25E4">
        <w:rPr>
          <w:rFonts w:ascii="Times New Roman" w:hAnsi="Times New Roman" w:cs="Times New Roman"/>
          <w:sz w:val="24"/>
          <w:szCs w:val="24"/>
        </w:rPr>
        <w:t xml:space="preserve"> back to in-person programming.</w:t>
      </w:r>
    </w:p>
    <w:p w14:paraId="7AF99D13" w14:textId="77777777" w:rsidR="0041297B" w:rsidRDefault="0041297B" w:rsidP="0041297B">
      <w:pPr>
        <w:spacing w:after="0" w:line="240" w:lineRule="auto"/>
        <w:contextualSpacing/>
        <w:rPr>
          <w:rFonts w:ascii="Times New Roman" w:hAnsi="Times New Roman" w:cs="Times New Roman"/>
          <w:sz w:val="24"/>
          <w:szCs w:val="24"/>
        </w:rPr>
      </w:pPr>
    </w:p>
    <w:p w14:paraId="2DA2ED3D" w14:textId="6B1C4591" w:rsidR="00BC6FBD" w:rsidRPr="000131D0" w:rsidRDefault="00BC6FBD" w:rsidP="00BC6FBD">
      <w:pPr>
        <w:spacing w:after="0" w:line="240" w:lineRule="auto"/>
        <w:contextualSpacing/>
        <w:rPr>
          <w:rFonts w:ascii="Times New Roman" w:hAnsi="Times New Roman" w:cs="Times New Roman"/>
          <w:b/>
          <w:bCs/>
          <w:color w:val="0070C0"/>
          <w:sz w:val="26"/>
          <w:szCs w:val="26"/>
        </w:rPr>
      </w:pPr>
      <w:r w:rsidRPr="000131D0">
        <w:rPr>
          <w:rFonts w:ascii="Times New Roman" w:hAnsi="Times New Roman" w:cs="Times New Roman"/>
          <w:b/>
          <w:bCs/>
          <w:color w:val="0070C0"/>
          <w:sz w:val="26"/>
          <w:szCs w:val="26"/>
        </w:rPr>
        <w:t>Key Takeaways</w:t>
      </w:r>
    </w:p>
    <w:p w14:paraId="5E7405EA" w14:textId="49FDA83E" w:rsidR="00BC6FBD" w:rsidRPr="004E25E4" w:rsidRDefault="00BC6FBD" w:rsidP="00BC6FB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Adult</w:t>
      </w:r>
      <w:r w:rsidRPr="004E25E4">
        <w:rPr>
          <w:rFonts w:ascii="Times New Roman" w:hAnsi="Times New Roman" w:cs="Times New Roman"/>
          <w:sz w:val="24"/>
          <w:szCs w:val="24"/>
        </w:rPr>
        <w:t xml:space="preserve"> </w:t>
      </w:r>
      <w:r>
        <w:rPr>
          <w:rFonts w:ascii="Times New Roman" w:hAnsi="Times New Roman" w:cs="Times New Roman"/>
          <w:sz w:val="24"/>
          <w:szCs w:val="24"/>
        </w:rPr>
        <w:t>responses during their breakout sessions</w:t>
      </w:r>
      <w:r w:rsidRPr="004E25E4">
        <w:rPr>
          <w:rFonts w:ascii="Times New Roman" w:hAnsi="Times New Roman" w:cs="Times New Roman"/>
          <w:sz w:val="24"/>
          <w:szCs w:val="24"/>
        </w:rPr>
        <w:t xml:space="preserve"> c</w:t>
      </w:r>
      <w:r>
        <w:rPr>
          <w:rFonts w:ascii="Times New Roman" w:hAnsi="Times New Roman" w:cs="Times New Roman"/>
          <w:sz w:val="24"/>
          <w:szCs w:val="24"/>
        </w:rPr>
        <w:t>an</w:t>
      </w:r>
      <w:r w:rsidRPr="004E25E4">
        <w:rPr>
          <w:rFonts w:ascii="Times New Roman" w:hAnsi="Times New Roman" w:cs="Times New Roman"/>
          <w:sz w:val="24"/>
          <w:szCs w:val="24"/>
        </w:rPr>
        <w:t xml:space="preserve"> be distilled into </w:t>
      </w:r>
      <w:r>
        <w:rPr>
          <w:rFonts w:ascii="Times New Roman" w:hAnsi="Times New Roman" w:cs="Times New Roman"/>
          <w:sz w:val="24"/>
          <w:szCs w:val="24"/>
        </w:rPr>
        <w:t>three</w:t>
      </w:r>
      <w:r w:rsidRPr="004E25E4">
        <w:rPr>
          <w:rFonts w:ascii="Times New Roman" w:hAnsi="Times New Roman" w:cs="Times New Roman"/>
          <w:sz w:val="24"/>
          <w:szCs w:val="24"/>
        </w:rPr>
        <w:t xml:space="preserve"> themes:</w:t>
      </w:r>
    </w:p>
    <w:p w14:paraId="2413CA29" w14:textId="77777777" w:rsidR="00BC6FBD" w:rsidRPr="004E25E4" w:rsidRDefault="00BC6FBD" w:rsidP="00BC6FBD">
      <w:pPr>
        <w:pStyle w:val="ListParagraph"/>
        <w:numPr>
          <w:ilvl w:val="0"/>
          <w:numId w:val="2"/>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Widespread loss experienced by youth, from </w:t>
      </w:r>
      <w:r>
        <w:rPr>
          <w:rFonts w:ascii="Times New Roman" w:hAnsi="Times New Roman" w:cs="Times New Roman"/>
          <w:sz w:val="24"/>
          <w:szCs w:val="24"/>
        </w:rPr>
        <w:t xml:space="preserve">significant milestones and </w:t>
      </w:r>
      <w:r w:rsidRPr="004E25E4">
        <w:rPr>
          <w:rFonts w:ascii="Times New Roman" w:hAnsi="Times New Roman" w:cs="Times New Roman"/>
          <w:sz w:val="24"/>
          <w:szCs w:val="24"/>
        </w:rPr>
        <w:t xml:space="preserve">experiences, to </w:t>
      </w:r>
      <w:r>
        <w:rPr>
          <w:rFonts w:ascii="Times New Roman" w:hAnsi="Times New Roman" w:cs="Times New Roman"/>
          <w:sz w:val="24"/>
          <w:szCs w:val="24"/>
        </w:rPr>
        <w:t>loved ones</w:t>
      </w:r>
      <w:r w:rsidRPr="004E25E4">
        <w:rPr>
          <w:rFonts w:ascii="Times New Roman" w:hAnsi="Times New Roman" w:cs="Times New Roman"/>
          <w:sz w:val="24"/>
          <w:szCs w:val="24"/>
        </w:rPr>
        <w:t xml:space="preserve">, to relationships with students who moved during the </w:t>
      </w:r>
      <w:proofErr w:type="gramStart"/>
      <w:r w:rsidRPr="004E25E4">
        <w:rPr>
          <w:rFonts w:ascii="Times New Roman" w:hAnsi="Times New Roman" w:cs="Times New Roman"/>
          <w:sz w:val="24"/>
          <w:szCs w:val="24"/>
        </w:rPr>
        <w:t>pandemic</w:t>
      </w:r>
      <w:proofErr w:type="gramEnd"/>
    </w:p>
    <w:p w14:paraId="263F4CCE" w14:textId="77777777" w:rsidR="00BC6FBD" w:rsidRPr="004E25E4" w:rsidRDefault="00BC6FBD" w:rsidP="00BC6FBD">
      <w:pPr>
        <w:pStyle w:val="ListParagraph"/>
        <w:numPr>
          <w:ilvl w:val="0"/>
          <w:numId w:val="2"/>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Virtual offerings both helped and hurt youth </w:t>
      </w:r>
      <w:proofErr w:type="gramStart"/>
      <w:r w:rsidRPr="004E25E4">
        <w:rPr>
          <w:rFonts w:ascii="Times New Roman" w:hAnsi="Times New Roman" w:cs="Times New Roman"/>
          <w:sz w:val="24"/>
          <w:szCs w:val="24"/>
        </w:rPr>
        <w:t>programs</w:t>
      </w:r>
      <w:proofErr w:type="gramEnd"/>
    </w:p>
    <w:p w14:paraId="6572405E" w14:textId="77777777" w:rsidR="00BC6FBD" w:rsidRPr="004E25E4" w:rsidRDefault="00BC6FBD" w:rsidP="00BC6FBD">
      <w:pPr>
        <w:pStyle w:val="ListParagraph"/>
        <w:numPr>
          <w:ilvl w:val="0"/>
          <w:numId w:val="2"/>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Scale of social interaction, with some desperate to return to in-person events and some struggling to transition </w:t>
      </w:r>
      <w:proofErr w:type="gramStart"/>
      <w:r w:rsidRPr="004E25E4">
        <w:rPr>
          <w:rFonts w:ascii="Times New Roman" w:hAnsi="Times New Roman" w:cs="Times New Roman"/>
          <w:sz w:val="24"/>
          <w:szCs w:val="24"/>
        </w:rPr>
        <w:t>back</w:t>
      </w:r>
      <w:proofErr w:type="gramEnd"/>
    </w:p>
    <w:p w14:paraId="266DE827" w14:textId="77777777" w:rsidR="00BC6FBD" w:rsidRDefault="00BC6FBD" w:rsidP="0041297B">
      <w:pPr>
        <w:spacing w:after="0" w:line="240" w:lineRule="auto"/>
        <w:contextualSpacing/>
        <w:rPr>
          <w:rFonts w:ascii="Times New Roman" w:hAnsi="Times New Roman" w:cs="Times New Roman"/>
          <w:sz w:val="24"/>
          <w:szCs w:val="24"/>
        </w:rPr>
      </w:pPr>
    </w:p>
    <w:p w14:paraId="0C5E242F" w14:textId="10257074" w:rsidR="00BC6FBD" w:rsidRPr="000131D0" w:rsidRDefault="00BC6FBD" w:rsidP="00BC6FBD">
      <w:pPr>
        <w:spacing w:after="0" w:line="240" w:lineRule="auto"/>
        <w:contextualSpacing/>
        <w:rPr>
          <w:rFonts w:ascii="Times New Roman" w:hAnsi="Times New Roman" w:cs="Times New Roman"/>
          <w:b/>
          <w:bCs/>
          <w:color w:val="0070C0"/>
          <w:sz w:val="26"/>
          <w:szCs w:val="26"/>
        </w:rPr>
      </w:pPr>
      <w:r>
        <w:rPr>
          <w:rFonts w:ascii="Times New Roman" w:hAnsi="Times New Roman" w:cs="Times New Roman"/>
          <w:b/>
          <w:bCs/>
          <w:color w:val="0070C0"/>
          <w:sz w:val="26"/>
          <w:szCs w:val="26"/>
        </w:rPr>
        <w:t>Summary of Adult Responses</w:t>
      </w:r>
    </w:p>
    <w:p w14:paraId="653B8FDA" w14:textId="64BB27FA" w:rsidR="00E914BC" w:rsidRPr="004E25E4" w:rsidRDefault="00E914BC"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Significant changes from the past three years:</w:t>
      </w:r>
    </w:p>
    <w:p w14:paraId="390A8513" w14:textId="77777777" w:rsidR="00E914BC" w:rsidRPr="004E25E4" w:rsidRDefault="007E41FC"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Technology usage, from Zoom to social media, to help maintain connections and advertise youth </w:t>
      </w:r>
      <w:proofErr w:type="gramStart"/>
      <w:r w:rsidRPr="004E25E4">
        <w:rPr>
          <w:rFonts w:ascii="Times New Roman" w:hAnsi="Times New Roman" w:cs="Times New Roman"/>
          <w:sz w:val="24"/>
          <w:szCs w:val="24"/>
        </w:rPr>
        <w:t>events</w:t>
      </w:r>
      <w:proofErr w:type="gramEnd"/>
    </w:p>
    <w:p w14:paraId="639FEC70" w14:textId="77777777" w:rsidR="00266065" w:rsidRPr="004E25E4" w:rsidRDefault="00266065"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Greater capacity to offer more education and resources </w:t>
      </w:r>
      <w:proofErr w:type="gramStart"/>
      <w:r w:rsidRPr="004E25E4">
        <w:rPr>
          <w:rFonts w:ascii="Times New Roman" w:hAnsi="Times New Roman" w:cs="Times New Roman"/>
          <w:sz w:val="24"/>
          <w:szCs w:val="24"/>
        </w:rPr>
        <w:t>virtually</w:t>
      </w:r>
      <w:proofErr w:type="gramEnd"/>
    </w:p>
    <w:p w14:paraId="093E69EB" w14:textId="77777777" w:rsidR="00266065" w:rsidRPr="004E25E4" w:rsidRDefault="00266065"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lastRenderedPageBreak/>
        <w:t xml:space="preserve">Praise for youth’s resilience and positive behavior. Quieter kids felt more comfortable participating virtually and became more </w:t>
      </w:r>
      <w:proofErr w:type="gramStart"/>
      <w:r w:rsidRPr="004E25E4">
        <w:rPr>
          <w:rFonts w:ascii="Times New Roman" w:hAnsi="Times New Roman" w:cs="Times New Roman"/>
          <w:sz w:val="24"/>
          <w:szCs w:val="24"/>
        </w:rPr>
        <w:t>outspoken</w:t>
      </w:r>
      <w:proofErr w:type="gramEnd"/>
    </w:p>
    <w:p w14:paraId="42C5E4CD" w14:textId="77777777" w:rsidR="0041297B" w:rsidRDefault="0041297B" w:rsidP="0041297B">
      <w:pPr>
        <w:spacing w:after="0" w:line="240" w:lineRule="auto"/>
        <w:ind w:firstLine="360"/>
        <w:contextualSpacing/>
        <w:rPr>
          <w:rFonts w:ascii="Times New Roman" w:hAnsi="Times New Roman" w:cs="Times New Roman"/>
          <w:i/>
          <w:sz w:val="24"/>
          <w:szCs w:val="24"/>
        </w:rPr>
      </w:pPr>
    </w:p>
    <w:p w14:paraId="3A721F0F" w14:textId="550BDA63" w:rsidR="007E41FC" w:rsidRPr="004E25E4" w:rsidRDefault="00266065" w:rsidP="0041297B">
      <w:pPr>
        <w:spacing w:after="0" w:line="240" w:lineRule="auto"/>
        <w:ind w:firstLine="360"/>
        <w:contextualSpacing/>
        <w:rPr>
          <w:rFonts w:ascii="Times New Roman" w:hAnsi="Times New Roman" w:cs="Times New Roman"/>
          <w:i/>
          <w:sz w:val="24"/>
          <w:szCs w:val="24"/>
        </w:rPr>
      </w:pPr>
      <w:r w:rsidRPr="004E25E4">
        <w:rPr>
          <w:rFonts w:ascii="Times New Roman" w:hAnsi="Times New Roman" w:cs="Times New Roman"/>
          <w:i/>
          <w:sz w:val="24"/>
          <w:szCs w:val="24"/>
        </w:rPr>
        <w:t>Other considerations from past three years:</w:t>
      </w:r>
    </w:p>
    <w:p w14:paraId="471E4F40" w14:textId="77777777" w:rsidR="00266065" w:rsidRPr="004E25E4" w:rsidRDefault="00266065"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Understaffing across youth programs that virtual connection could not make up for</w:t>
      </w:r>
    </w:p>
    <w:p w14:paraId="70D32B0E" w14:textId="77777777" w:rsidR="00266065" w:rsidRPr="004E25E4" w:rsidRDefault="00266065"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Youth that transferred/moved during the pandemic were essentially lost because of the difficulty of connecting with </w:t>
      </w:r>
      <w:proofErr w:type="gramStart"/>
      <w:r w:rsidRPr="004E25E4">
        <w:rPr>
          <w:rFonts w:ascii="Times New Roman" w:hAnsi="Times New Roman" w:cs="Times New Roman"/>
          <w:sz w:val="24"/>
          <w:szCs w:val="24"/>
        </w:rPr>
        <w:t>them</w:t>
      </w:r>
      <w:proofErr w:type="gramEnd"/>
    </w:p>
    <w:p w14:paraId="149A793F" w14:textId="77777777" w:rsidR="0041297B" w:rsidRDefault="0041297B" w:rsidP="0041297B">
      <w:pPr>
        <w:spacing w:after="0" w:line="240" w:lineRule="auto"/>
        <w:contextualSpacing/>
        <w:rPr>
          <w:rFonts w:ascii="Times New Roman" w:hAnsi="Times New Roman" w:cs="Times New Roman"/>
          <w:sz w:val="24"/>
          <w:szCs w:val="24"/>
        </w:rPr>
      </w:pPr>
    </w:p>
    <w:p w14:paraId="7027ABFF" w14:textId="3CE76856" w:rsidR="00E914BC" w:rsidRPr="004E25E4" w:rsidRDefault="00E914BC"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 xml:space="preserve">Largest challenge </w:t>
      </w:r>
      <w:r w:rsidR="00266065" w:rsidRPr="004E25E4">
        <w:rPr>
          <w:rFonts w:ascii="Times New Roman" w:hAnsi="Times New Roman" w:cs="Times New Roman"/>
          <w:sz w:val="24"/>
          <w:szCs w:val="24"/>
        </w:rPr>
        <w:t xml:space="preserve">for youth </w:t>
      </w:r>
      <w:r w:rsidRPr="004E25E4">
        <w:rPr>
          <w:rFonts w:ascii="Times New Roman" w:hAnsi="Times New Roman" w:cs="Times New Roman"/>
          <w:sz w:val="24"/>
          <w:szCs w:val="24"/>
        </w:rPr>
        <w:t>during the past two years:</w:t>
      </w:r>
    </w:p>
    <w:p w14:paraId="3CFE55D7" w14:textId="0B413ADB" w:rsidR="00E914BC" w:rsidRPr="004E25E4" w:rsidRDefault="00266065"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In-person social skills became strained due to social distancing guidelines</w:t>
      </w:r>
      <w:r w:rsidR="00784AF0" w:rsidRPr="004E25E4">
        <w:rPr>
          <w:rFonts w:ascii="Times New Roman" w:hAnsi="Times New Roman" w:cs="Times New Roman"/>
          <w:sz w:val="24"/>
          <w:szCs w:val="24"/>
        </w:rPr>
        <w:t>,</w:t>
      </w:r>
      <w:r w:rsidRPr="004E25E4">
        <w:rPr>
          <w:rFonts w:ascii="Times New Roman" w:hAnsi="Times New Roman" w:cs="Times New Roman"/>
          <w:sz w:val="24"/>
          <w:szCs w:val="24"/>
        </w:rPr>
        <w:t xml:space="preserve"> and some </w:t>
      </w:r>
      <w:proofErr w:type="gramStart"/>
      <w:r w:rsidRPr="004E25E4">
        <w:rPr>
          <w:rFonts w:ascii="Times New Roman" w:hAnsi="Times New Roman" w:cs="Times New Roman"/>
          <w:sz w:val="24"/>
          <w:szCs w:val="24"/>
        </w:rPr>
        <w:t>youth</w:t>
      </w:r>
      <w:proofErr w:type="gramEnd"/>
      <w:r w:rsidRPr="004E25E4">
        <w:rPr>
          <w:rFonts w:ascii="Times New Roman" w:hAnsi="Times New Roman" w:cs="Times New Roman"/>
          <w:sz w:val="24"/>
          <w:szCs w:val="24"/>
        </w:rPr>
        <w:t xml:space="preserve"> are struggling to transition back</w:t>
      </w:r>
    </w:p>
    <w:p w14:paraId="042FEADB" w14:textId="607BA6D8" w:rsidR="00266065" w:rsidRPr="004E25E4" w:rsidRDefault="00266065"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Isolation also led to overuse of technology, creating greater opportunity for online bullying while also causing youth to disengage from “normal” </w:t>
      </w:r>
      <w:proofErr w:type="gramStart"/>
      <w:r w:rsidRPr="004E25E4">
        <w:rPr>
          <w:rFonts w:ascii="Times New Roman" w:hAnsi="Times New Roman" w:cs="Times New Roman"/>
          <w:sz w:val="24"/>
          <w:szCs w:val="24"/>
        </w:rPr>
        <w:t>activities</w:t>
      </w:r>
      <w:proofErr w:type="gramEnd"/>
    </w:p>
    <w:p w14:paraId="3D518D8E" w14:textId="77777777" w:rsidR="00266065" w:rsidRPr="004E25E4" w:rsidRDefault="00FC0D53"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Lack of </w:t>
      </w:r>
      <w:r w:rsidR="00266065" w:rsidRPr="004E25E4">
        <w:rPr>
          <w:rFonts w:ascii="Times New Roman" w:hAnsi="Times New Roman" w:cs="Times New Roman"/>
          <w:sz w:val="24"/>
          <w:szCs w:val="24"/>
        </w:rPr>
        <w:t>access to support</w:t>
      </w:r>
      <w:r w:rsidRPr="004E25E4">
        <w:rPr>
          <w:rFonts w:ascii="Times New Roman" w:hAnsi="Times New Roman" w:cs="Times New Roman"/>
          <w:sz w:val="24"/>
          <w:szCs w:val="24"/>
        </w:rPr>
        <w:t xml:space="preserve"> for mental health while experiencing increasing rates of depression and anxiety</w:t>
      </w:r>
    </w:p>
    <w:p w14:paraId="7CB04AB0" w14:textId="77777777" w:rsidR="00FC0D53" w:rsidRPr="004E25E4" w:rsidRDefault="00FC0D53"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The loss of family members, relationships, and normal milestones (graduation, dances, sports, etc.)</w:t>
      </w:r>
    </w:p>
    <w:p w14:paraId="3B9D30A3" w14:textId="77777777" w:rsidR="0041297B" w:rsidRDefault="0041297B" w:rsidP="0041297B">
      <w:pPr>
        <w:spacing w:after="0" w:line="240" w:lineRule="auto"/>
        <w:contextualSpacing/>
        <w:rPr>
          <w:rFonts w:ascii="Times New Roman" w:hAnsi="Times New Roman" w:cs="Times New Roman"/>
          <w:sz w:val="24"/>
          <w:szCs w:val="24"/>
        </w:rPr>
      </w:pPr>
    </w:p>
    <w:p w14:paraId="122E346E" w14:textId="052A1CBD" w:rsidR="00E914BC" w:rsidRPr="004E25E4" w:rsidRDefault="00E914BC"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What they want youth to understand:</w:t>
      </w:r>
    </w:p>
    <w:p w14:paraId="119E286B" w14:textId="0CC9E7FE" w:rsidR="00E914BC" w:rsidRPr="004E25E4" w:rsidRDefault="00FC0D53"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Adults have been struggling with COVID-19 and the transition back, too. </w:t>
      </w:r>
      <w:r w:rsidR="00784AF0" w:rsidRPr="004E25E4">
        <w:rPr>
          <w:rFonts w:ascii="Times New Roman" w:hAnsi="Times New Roman" w:cs="Times New Roman"/>
          <w:sz w:val="24"/>
          <w:szCs w:val="24"/>
        </w:rPr>
        <w:t>Adults</w:t>
      </w:r>
      <w:r w:rsidRPr="004E25E4">
        <w:rPr>
          <w:rFonts w:ascii="Times New Roman" w:hAnsi="Times New Roman" w:cs="Times New Roman"/>
          <w:sz w:val="24"/>
          <w:szCs w:val="24"/>
        </w:rPr>
        <w:t xml:space="preserve"> don’t have everything figured out</w:t>
      </w:r>
      <w:r w:rsidR="00784AF0" w:rsidRPr="004E25E4">
        <w:rPr>
          <w:rFonts w:ascii="Times New Roman" w:hAnsi="Times New Roman" w:cs="Times New Roman"/>
          <w:sz w:val="24"/>
          <w:szCs w:val="24"/>
        </w:rPr>
        <w:t>,</w:t>
      </w:r>
      <w:r w:rsidRPr="004E25E4">
        <w:rPr>
          <w:rFonts w:ascii="Times New Roman" w:hAnsi="Times New Roman" w:cs="Times New Roman"/>
          <w:sz w:val="24"/>
          <w:szCs w:val="24"/>
        </w:rPr>
        <w:t xml:space="preserve"> </w:t>
      </w:r>
      <w:proofErr w:type="gramStart"/>
      <w:r w:rsidRPr="004E25E4">
        <w:rPr>
          <w:rFonts w:ascii="Times New Roman" w:hAnsi="Times New Roman" w:cs="Times New Roman"/>
          <w:sz w:val="24"/>
          <w:szCs w:val="24"/>
        </w:rPr>
        <w:t>either</w:t>
      </w:r>
      <w:proofErr w:type="gramEnd"/>
    </w:p>
    <w:p w14:paraId="7B815D25" w14:textId="77777777" w:rsidR="00FC0D53" w:rsidRPr="004E25E4" w:rsidRDefault="00FC0D53"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Adults want to be there for the youth; they are genuinely concerned about their well-being and want to support them in whatever way is </w:t>
      </w:r>
      <w:proofErr w:type="gramStart"/>
      <w:r w:rsidRPr="004E25E4">
        <w:rPr>
          <w:rFonts w:ascii="Times New Roman" w:hAnsi="Times New Roman" w:cs="Times New Roman"/>
          <w:sz w:val="24"/>
          <w:szCs w:val="24"/>
        </w:rPr>
        <w:t>best</w:t>
      </w:r>
      <w:proofErr w:type="gramEnd"/>
    </w:p>
    <w:p w14:paraId="2CDF5133" w14:textId="091034EE" w:rsidR="00FC0D53" w:rsidRPr="004E25E4" w:rsidRDefault="00FC0D53"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It gets better</w:t>
      </w:r>
      <w:r w:rsidR="00784AF0" w:rsidRPr="004E25E4">
        <w:rPr>
          <w:rFonts w:ascii="Times New Roman" w:hAnsi="Times New Roman" w:cs="Times New Roman"/>
          <w:sz w:val="24"/>
          <w:szCs w:val="24"/>
        </w:rPr>
        <w:t>.  H</w:t>
      </w:r>
      <w:r w:rsidRPr="004E25E4">
        <w:rPr>
          <w:rFonts w:ascii="Times New Roman" w:hAnsi="Times New Roman" w:cs="Times New Roman"/>
          <w:sz w:val="24"/>
          <w:szCs w:val="24"/>
        </w:rPr>
        <w:t>ope and positivity are important at this time but that does</w:t>
      </w:r>
      <w:r w:rsidR="00784AF0" w:rsidRPr="004E25E4">
        <w:rPr>
          <w:rFonts w:ascii="Times New Roman" w:hAnsi="Times New Roman" w:cs="Times New Roman"/>
          <w:sz w:val="24"/>
          <w:szCs w:val="24"/>
        </w:rPr>
        <w:t>n’t</w:t>
      </w:r>
      <w:r w:rsidRPr="004E25E4">
        <w:rPr>
          <w:rFonts w:ascii="Times New Roman" w:hAnsi="Times New Roman" w:cs="Times New Roman"/>
          <w:sz w:val="24"/>
          <w:szCs w:val="24"/>
        </w:rPr>
        <w:t xml:space="preserve"> mean you</w:t>
      </w:r>
      <w:r w:rsidR="00784AF0" w:rsidRPr="004E25E4">
        <w:rPr>
          <w:rFonts w:ascii="Times New Roman" w:hAnsi="Times New Roman" w:cs="Times New Roman"/>
          <w:sz w:val="24"/>
          <w:szCs w:val="24"/>
        </w:rPr>
        <w:t>’re</w:t>
      </w:r>
      <w:r w:rsidRPr="004E25E4">
        <w:rPr>
          <w:rFonts w:ascii="Times New Roman" w:hAnsi="Times New Roman" w:cs="Times New Roman"/>
          <w:sz w:val="24"/>
          <w:szCs w:val="24"/>
        </w:rPr>
        <w:t xml:space="preserve"> </w:t>
      </w:r>
      <w:r w:rsidR="00784AF0" w:rsidRPr="004E25E4">
        <w:rPr>
          <w:rFonts w:ascii="Times New Roman" w:hAnsi="Times New Roman" w:cs="Times New Roman"/>
          <w:sz w:val="24"/>
          <w:szCs w:val="24"/>
        </w:rPr>
        <w:t xml:space="preserve">not allowed to </w:t>
      </w:r>
      <w:r w:rsidRPr="004E25E4">
        <w:rPr>
          <w:rFonts w:ascii="Times New Roman" w:hAnsi="Times New Roman" w:cs="Times New Roman"/>
          <w:sz w:val="24"/>
          <w:szCs w:val="24"/>
        </w:rPr>
        <w:t xml:space="preserve">grieve. Look past the pandemic to a better </w:t>
      </w:r>
      <w:proofErr w:type="gramStart"/>
      <w:r w:rsidRPr="004E25E4">
        <w:rPr>
          <w:rFonts w:ascii="Times New Roman" w:hAnsi="Times New Roman" w:cs="Times New Roman"/>
          <w:sz w:val="24"/>
          <w:szCs w:val="24"/>
        </w:rPr>
        <w:t>future</w:t>
      </w:r>
      <w:proofErr w:type="gramEnd"/>
    </w:p>
    <w:p w14:paraId="0E3AD5A4" w14:textId="2186748A" w:rsidR="00FC0D53" w:rsidRPr="004E25E4" w:rsidRDefault="00FC0D53"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Continue to maintain connections</w:t>
      </w:r>
      <w:r w:rsidR="00784AF0" w:rsidRPr="004E25E4">
        <w:rPr>
          <w:rFonts w:ascii="Times New Roman" w:hAnsi="Times New Roman" w:cs="Times New Roman"/>
          <w:sz w:val="24"/>
          <w:szCs w:val="24"/>
        </w:rPr>
        <w:t>.  R</w:t>
      </w:r>
      <w:r w:rsidRPr="004E25E4">
        <w:rPr>
          <w:rFonts w:ascii="Times New Roman" w:hAnsi="Times New Roman" w:cs="Times New Roman"/>
          <w:sz w:val="24"/>
          <w:szCs w:val="24"/>
        </w:rPr>
        <w:t xml:space="preserve">elationships are precious and should not be taken for </w:t>
      </w:r>
      <w:proofErr w:type="gramStart"/>
      <w:r w:rsidRPr="004E25E4">
        <w:rPr>
          <w:rFonts w:ascii="Times New Roman" w:hAnsi="Times New Roman" w:cs="Times New Roman"/>
          <w:sz w:val="24"/>
          <w:szCs w:val="24"/>
        </w:rPr>
        <w:t>granted</w:t>
      </w:r>
      <w:proofErr w:type="gramEnd"/>
    </w:p>
    <w:p w14:paraId="2BE17B8B" w14:textId="77777777" w:rsidR="0041297B" w:rsidRDefault="0041297B" w:rsidP="0041297B">
      <w:pPr>
        <w:spacing w:after="0" w:line="240" w:lineRule="auto"/>
        <w:contextualSpacing/>
        <w:rPr>
          <w:rFonts w:ascii="Times New Roman" w:hAnsi="Times New Roman" w:cs="Times New Roman"/>
          <w:sz w:val="24"/>
          <w:szCs w:val="24"/>
        </w:rPr>
      </w:pPr>
    </w:p>
    <w:p w14:paraId="0222AC54" w14:textId="185FBCFA" w:rsidR="00E914BC" w:rsidRPr="004E25E4" w:rsidRDefault="00E914BC" w:rsidP="0041297B">
      <w:pPr>
        <w:spacing w:after="0" w:line="240" w:lineRule="auto"/>
        <w:contextualSpacing/>
        <w:rPr>
          <w:rFonts w:ascii="Times New Roman" w:hAnsi="Times New Roman" w:cs="Times New Roman"/>
          <w:sz w:val="24"/>
          <w:szCs w:val="24"/>
        </w:rPr>
      </w:pPr>
      <w:r w:rsidRPr="004E25E4">
        <w:rPr>
          <w:rFonts w:ascii="Times New Roman" w:hAnsi="Times New Roman" w:cs="Times New Roman"/>
          <w:sz w:val="24"/>
          <w:szCs w:val="24"/>
        </w:rPr>
        <w:t>Success stories about transition:</w:t>
      </w:r>
    </w:p>
    <w:p w14:paraId="0739CB64" w14:textId="77777777" w:rsidR="00E914BC" w:rsidRPr="004E25E4" w:rsidRDefault="0058786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Student ambassadors have done a great job of supporting the other youth and coming up with ideas to increase </w:t>
      </w:r>
      <w:proofErr w:type="gramStart"/>
      <w:r w:rsidRPr="004E25E4">
        <w:rPr>
          <w:rFonts w:ascii="Times New Roman" w:hAnsi="Times New Roman" w:cs="Times New Roman"/>
          <w:sz w:val="24"/>
          <w:szCs w:val="24"/>
        </w:rPr>
        <w:t>engagement</w:t>
      </w:r>
      <w:proofErr w:type="gramEnd"/>
    </w:p>
    <w:p w14:paraId="4F3C69A3" w14:textId="77777777" w:rsidR="00587862" w:rsidRPr="004E25E4" w:rsidRDefault="0058786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Building on programs that are still flourishing and encouraging leaders to continuously reach out to </w:t>
      </w:r>
      <w:proofErr w:type="gramStart"/>
      <w:r w:rsidRPr="004E25E4">
        <w:rPr>
          <w:rFonts w:ascii="Times New Roman" w:hAnsi="Times New Roman" w:cs="Times New Roman"/>
          <w:sz w:val="24"/>
          <w:szCs w:val="24"/>
        </w:rPr>
        <w:t>students</w:t>
      </w:r>
      <w:proofErr w:type="gramEnd"/>
    </w:p>
    <w:p w14:paraId="5BAD666C" w14:textId="757F382D" w:rsidR="00587862" w:rsidRPr="004E25E4" w:rsidRDefault="0058786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Personal connection and invitation </w:t>
      </w:r>
      <w:proofErr w:type="gramStart"/>
      <w:r w:rsidRPr="004E25E4">
        <w:rPr>
          <w:rFonts w:ascii="Times New Roman" w:hAnsi="Times New Roman" w:cs="Times New Roman"/>
          <w:sz w:val="24"/>
          <w:szCs w:val="24"/>
        </w:rPr>
        <w:t>goes</w:t>
      </w:r>
      <w:proofErr w:type="gramEnd"/>
      <w:r w:rsidRPr="004E25E4">
        <w:rPr>
          <w:rFonts w:ascii="Times New Roman" w:hAnsi="Times New Roman" w:cs="Times New Roman"/>
          <w:sz w:val="24"/>
          <w:szCs w:val="24"/>
        </w:rPr>
        <w:t xml:space="preserve"> a long way. It’s a lot harder for youth to say no over the phone</w:t>
      </w:r>
      <w:r w:rsidR="00784AF0" w:rsidRPr="004E25E4">
        <w:rPr>
          <w:rFonts w:ascii="Times New Roman" w:hAnsi="Times New Roman" w:cs="Times New Roman"/>
          <w:sz w:val="24"/>
          <w:szCs w:val="24"/>
        </w:rPr>
        <w:t xml:space="preserve"> or in person</w:t>
      </w:r>
      <w:r w:rsidRPr="004E25E4">
        <w:rPr>
          <w:rFonts w:ascii="Times New Roman" w:hAnsi="Times New Roman" w:cs="Times New Roman"/>
          <w:sz w:val="24"/>
          <w:szCs w:val="24"/>
        </w:rPr>
        <w:t xml:space="preserve">. Also found success with thank you </w:t>
      </w:r>
      <w:proofErr w:type="gramStart"/>
      <w:r w:rsidRPr="004E25E4">
        <w:rPr>
          <w:rFonts w:ascii="Times New Roman" w:hAnsi="Times New Roman" w:cs="Times New Roman"/>
          <w:sz w:val="24"/>
          <w:szCs w:val="24"/>
        </w:rPr>
        <w:t>notes</w:t>
      </w:r>
      <w:proofErr w:type="gramEnd"/>
    </w:p>
    <w:p w14:paraId="263F3472" w14:textId="77777777" w:rsidR="00587862" w:rsidRPr="004E25E4" w:rsidRDefault="0058786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Encouraging older youth to come back and help with </w:t>
      </w:r>
      <w:proofErr w:type="gramStart"/>
      <w:r w:rsidRPr="004E25E4">
        <w:rPr>
          <w:rFonts w:ascii="Times New Roman" w:hAnsi="Times New Roman" w:cs="Times New Roman"/>
          <w:sz w:val="24"/>
          <w:szCs w:val="24"/>
        </w:rPr>
        <w:t>programs</w:t>
      </w:r>
      <w:proofErr w:type="gramEnd"/>
    </w:p>
    <w:p w14:paraId="61CBD2E0" w14:textId="77777777" w:rsidR="00587862" w:rsidRPr="004E25E4" w:rsidRDefault="00587862"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Making some meetings mandatory to attend in person and others virtually (hybrid approach)</w:t>
      </w:r>
    </w:p>
    <w:p w14:paraId="6365D6EE" w14:textId="7C702154" w:rsidR="00587862" w:rsidRPr="004E25E4" w:rsidRDefault="0041297B" w:rsidP="0041297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Acknowledging </w:t>
      </w:r>
      <w:r w:rsidR="00587862" w:rsidRPr="004E25E4">
        <w:rPr>
          <w:rFonts w:ascii="Times New Roman" w:hAnsi="Times New Roman" w:cs="Times New Roman"/>
          <w:sz w:val="24"/>
          <w:szCs w:val="24"/>
        </w:rPr>
        <w:t xml:space="preserve">people’s </w:t>
      </w:r>
      <w:r>
        <w:rPr>
          <w:rFonts w:ascii="Times New Roman" w:hAnsi="Times New Roman" w:cs="Times New Roman"/>
          <w:sz w:val="24"/>
          <w:szCs w:val="24"/>
        </w:rPr>
        <w:t xml:space="preserve">scheduling </w:t>
      </w:r>
      <w:r w:rsidR="00587862" w:rsidRPr="004E25E4">
        <w:rPr>
          <w:rFonts w:ascii="Times New Roman" w:hAnsi="Times New Roman" w:cs="Times New Roman"/>
          <w:sz w:val="24"/>
          <w:szCs w:val="24"/>
        </w:rPr>
        <w:t>needs by opening a program on the weekend</w:t>
      </w:r>
      <w:r>
        <w:rPr>
          <w:rFonts w:ascii="Times New Roman" w:hAnsi="Times New Roman" w:cs="Times New Roman"/>
          <w:sz w:val="24"/>
          <w:szCs w:val="24"/>
        </w:rPr>
        <w:t xml:space="preserve"> or at times that work better with parents’ work </w:t>
      </w:r>
      <w:proofErr w:type="gramStart"/>
      <w:r>
        <w:rPr>
          <w:rFonts w:ascii="Times New Roman" w:hAnsi="Times New Roman" w:cs="Times New Roman"/>
          <w:sz w:val="24"/>
          <w:szCs w:val="24"/>
        </w:rPr>
        <w:t>schedules</w:t>
      </w:r>
      <w:proofErr w:type="gramEnd"/>
    </w:p>
    <w:p w14:paraId="54F35674" w14:textId="77777777" w:rsidR="00F973EB" w:rsidRPr="004E25E4" w:rsidRDefault="00F973EB"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Special interest programs that are short and focused</w:t>
      </w:r>
    </w:p>
    <w:p w14:paraId="164892DC" w14:textId="35DE7996" w:rsidR="00F973EB" w:rsidRPr="004E25E4" w:rsidRDefault="00F973EB"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Building connections with </w:t>
      </w:r>
      <w:r w:rsidR="00784AF0" w:rsidRPr="004E25E4">
        <w:rPr>
          <w:rFonts w:ascii="Times New Roman" w:hAnsi="Times New Roman" w:cs="Times New Roman"/>
          <w:sz w:val="24"/>
          <w:szCs w:val="24"/>
        </w:rPr>
        <w:t>y</w:t>
      </w:r>
      <w:r w:rsidRPr="004E25E4">
        <w:rPr>
          <w:rFonts w:ascii="Times New Roman" w:hAnsi="Times New Roman" w:cs="Times New Roman"/>
          <w:sz w:val="24"/>
          <w:szCs w:val="24"/>
        </w:rPr>
        <w:t>outh through the community, such as community service</w:t>
      </w:r>
    </w:p>
    <w:p w14:paraId="7936B8EB" w14:textId="77777777" w:rsidR="00F973EB" w:rsidRPr="004E25E4" w:rsidRDefault="00F973EB"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Providing consistently for the youth, offering a familiar, stable place to come back to</w:t>
      </w:r>
    </w:p>
    <w:p w14:paraId="4360F5A6" w14:textId="77777777" w:rsidR="00F973EB" w:rsidRPr="004E25E4" w:rsidRDefault="00F973EB"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t xml:space="preserve">Getting staff to buy into the process so they actually invest in the </w:t>
      </w:r>
      <w:proofErr w:type="gramStart"/>
      <w:r w:rsidRPr="004E25E4">
        <w:rPr>
          <w:rFonts w:ascii="Times New Roman" w:hAnsi="Times New Roman" w:cs="Times New Roman"/>
          <w:sz w:val="24"/>
          <w:szCs w:val="24"/>
        </w:rPr>
        <w:t>youth</w:t>
      </w:r>
      <w:proofErr w:type="gramEnd"/>
    </w:p>
    <w:p w14:paraId="79BCB8E5" w14:textId="7D2BBD23" w:rsidR="00F973EB" w:rsidRDefault="00F973EB" w:rsidP="0041297B">
      <w:pPr>
        <w:pStyle w:val="ListParagraph"/>
        <w:numPr>
          <w:ilvl w:val="0"/>
          <w:numId w:val="4"/>
        </w:numPr>
        <w:spacing w:after="0" w:line="240" w:lineRule="auto"/>
        <w:rPr>
          <w:rFonts w:ascii="Times New Roman" w:hAnsi="Times New Roman" w:cs="Times New Roman"/>
          <w:sz w:val="24"/>
          <w:szCs w:val="24"/>
        </w:rPr>
      </w:pPr>
      <w:r w:rsidRPr="004E25E4">
        <w:rPr>
          <w:rFonts w:ascii="Times New Roman" w:hAnsi="Times New Roman" w:cs="Times New Roman"/>
          <w:sz w:val="24"/>
          <w:szCs w:val="24"/>
        </w:rPr>
        <w:lastRenderedPageBreak/>
        <w:t xml:space="preserve">Raising awareness of youth practices to parents; getting </w:t>
      </w:r>
      <w:r w:rsidR="0041297B">
        <w:rPr>
          <w:rFonts w:ascii="Times New Roman" w:hAnsi="Times New Roman" w:cs="Times New Roman"/>
          <w:sz w:val="24"/>
          <w:szCs w:val="24"/>
        </w:rPr>
        <w:t xml:space="preserve">parents </w:t>
      </w:r>
      <w:r w:rsidRPr="004E25E4">
        <w:rPr>
          <w:rFonts w:ascii="Times New Roman" w:hAnsi="Times New Roman" w:cs="Times New Roman"/>
          <w:sz w:val="24"/>
          <w:szCs w:val="24"/>
        </w:rPr>
        <w:t xml:space="preserve">involved so </w:t>
      </w:r>
      <w:r w:rsidR="0041297B">
        <w:rPr>
          <w:rFonts w:ascii="Times New Roman" w:hAnsi="Times New Roman" w:cs="Times New Roman"/>
          <w:sz w:val="24"/>
          <w:szCs w:val="24"/>
        </w:rPr>
        <w:t xml:space="preserve">that </w:t>
      </w:r>
      <w:r w:rsidRPr="004E25E4">
        <w:rPr>
          <w:rFonts w:ascii="Times New Roman" w:hAnsi="Times New Roman" w:cs="Times New Roman"/>
          <w:sz w:val="24"/>
          <w:szCs w:val="24"/>
        </w:rPr>
        <w:t>they</w:t>
      </w:r>
      <w:r w:rsidR="0041297B">
        <w:rPr>
          <w:rFonts w:ascii="Times New Roman" w:hAnsi="Times New Roman" w:cs="Times New Roman"/>
          <w:sz w:val="24"/>
          <w:szCs w:val="24"/>
        </w:rPr>
        <w:t xml:space="preserve"> would get their kids </w:t>
      </w:r>
      <w:proofErr w:type="gramStart"/>
      <w:r w:rsidRPr="004E25E4">
        <w:rPr>
          <w:rFonts w:ascii="Times New Roman" w:hAnsi="Times New Roman" w:cs="Times New Roman"/>
          <w:sz w:val="24"/>
          <w:szCs w:val="24"/>
        </w:rPr>
        <w:t>involved</w:t>
      </w:r>
      <w:proofErr w:type="gramEnd"/>
    </w:p>
    <w:p w14:paraId="6A3B9886" w14:textId="77777777" w:rsidR="00BC6FBD" w:rsidRDefault="00BC6FBD" w:rsidP="00BC6FBD">
      <w:pPr>
        <w:spacing w:after="0" w:line="240" w:lineRule="auto"/>
        <w:rPr>
          <w:rFonts w:ascii="Times New Roman" w:hAnsi="Times New Roman" w:cs="Times New Roman"/>
          <w:sz w:val="24"/>
          <w:szCs w:val="24"/>
        </w:rPr>
      </w:pPr>
    </w:p>
    <w:p w14:paraId="7B5053C8" w14:textId="09877AD0" w:rsidR="00BC6FBD" w:rsidRPr="000131D0" w:rsidRDefault="00BC6FBD" w:rsidP="00BC6FBD">
      <w:pPr>
        <w:spacing w:after="0" w:line="240" w:lineRule="auto"/>
        <w:contextualSpacing/>
        <w:rPr>
          <w:rFonts w:ascii="Times New Roman" w:hAnsi="Times New Roman" w:cs="Times New Roman"/>
          <w:b/>
          <w:bCs/>
          <w:color w:val="0070C0"/>
          <w:sz w:val="32"/>
          <w:szCs w:val="32"/>
        </w:rPr>
      </w:pPr>
      <w:r>
        <w:rPr>
          <w:rFonts w:ascii="Times New Roman" w:hAnsi="Times New Roman" w:cs="Times New Roman"/>
          <w:b/>
          <w:bCs/>
          <w:color w:val="0070C0"/>
          <w:sz w:val="32"/>
          <w:szCs w:val="32"/>
        </w:rPr>
        <w:t>Recommendations &amp; Next Steps</w:t>
      </w:r>
    </w:p>
    <w:p w14:paraId="15B65266" w14:textId="5B4CF722" w:rsidR="007616E6" w:rsidRDefault="007616E6" w:rsidP="003501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Following the conclusion of the town halls</w:t>
      </w:r>
      <w:r w:rsidR="002A3B96">
        <w:rPr>
          <w:rFonts w:ascii="Times New Roman" w:hAnsi="Times New Roman" w:cs="Times New Roman"/>
          <w:sz w:val="24"/>
          <w:szCs w:val="24"/>
        </w:rPr>
        <w:t>,</w:t>
      </w:r>
      <w:r>
        <w:rPr>
          <w:rFonts w:ascii="Times New Roman" w:hAnsi="Times New Roman" w:cs="Times New Roman"/>
          <w:sz w:val="24"/>
          <w:szCs w:val="24"/>
        </w:rPr>
        <w:t xml:space="preserve"> the youth and adult</w:t>
      </w:r>
      <w:r w:rsidR="002A3B96">
        <w:rPr>
          <w:rFonts w:ascii="Times New Roman" w:hAnsi="Times New Roman" w:cs="Times New Roman"/>
          <w:sz w:val="24"/>
          <w:szCs w:val="24"/>
        </w:rPr>
        <w:t xml:space="preserve"> </w:t>
      </w:r>
      <w:r>
        <w:rPr>
          <w:rFonts w:ascii="Times New Roman" w:hAnsi="Times New Roman" w:cs="Times New Roman"/>
          <w:sz w:val="24"/>
          <w:szCs w:val="24"/>
        </w:rPr>
        <w:t>responses were themed and key</w:t>
      </w:r>
      <w:r w:rsidR="002A3B96">
        <w:rPr>
          <w:rFonts w:ascii="Times New Roman" w:hAnsi="Times New Roman" w:cs="Times New Roman"/>
          <w:sz w:val="24"/>
          <w:szCs w:val="24"/>
        </w:rPr>
        <w:t xml:space="preserve"> </w:t>
      </w:r>
      <w:r>
        <w:rPr>
          <w:rFonts w:ascii="Times New Roman" w:hAnsi="Times New Roman" w:cs="Times New Roman"/>
          <w:sz w:val="24"/>
          <w:szCs w:val="24"/>
        </w:rPr>
        <w:t>takeaways reviewed for opportunities to engage further. While we did not have the</w:t>
      </w:r>
      <w:r w:rsidR="002A3B96">
        <w:rPr>
          <w:rFonts w:ascii="Times New Roman" w:hAnsi="Times New Roman" w:cs="Times New Roman"/>
          <w:sz w:val="24"/>
          <w:szCs w:val="24"/>
        </w:rPr>
        <w:t xml:space="preserve"> youth</w:t>
      </w:r>
      <w:r>
        <w:rPr>
          <w:rFonts w:ascii="Times New Roman" w:hAnsi="Times New Roman" w:cs="Times New Roman"/>
          <w:sz w:val="24"/>
          <w:szCs w:val="24"/>
        </w:rPr>
        <w:t xml:space="preserve"> </w:t>
      </w:r>
      <w:proofErr w:type="gramStart"/>
      <w:r>
        <w:rPr>
          <w:rFonts w:ascii="Times New Roman" w:hAnsi="Times New Roman" w:cs="Times New Roman"/>
          <w:sz w:val="24"/>
          <w:szCs w:val="24"/>
        </w:rPr>
        <w:t>attendance</w:t>
      </w:r>
      <w:proofErr w:type="gramEnd"/>
      <w:r>
        <w:rPr>
          <w:rFonts w:ascii="Times New Roman" w:hAnsi="Times New Roman" w:cs="Times New Roman"/>
          <w:sz w:val="24"/>
          <w:szCs w:val="24"/>
        </w:rPr>
        <w:t xml:space="preserve"> we had hoped for in the three town halls, those that attended were candid and shared what was really working for them. It was important for them to share their voices and to be heard by the adults present for the discussions. Give</w:t>
      </w:r>
      <w:r w:rsidR="002A3B96">
        <w:rPr>
          <w:rFonts w:ascii="Times New Roman" w:hAnsi="Times New Roman" w:cs="Times New Roman"/>
          <w:sz w:val="24"/>
          <w:szCs w:val="24"/>
        </w:rPr>
        <w:t>n</w:t>
      </w:r>
      <w:r>
        <w:rPr>
          <w:rFonts w:ascii="Times New Roman" w:hAnsi="Times New Roman" w:cs="Times New Roman"/>
          <w:sz w:val="24"/>
          <w:szCs w:val="24"/>
        </w:rPr>
        <w:t xml:space="preserve"> the perception data</w:t>
      </w:r>
      <w:r w:rsidR="002A3B96">
        <w:rPr>
          <w:rFonts w:ascii="Times New Roman" w:hAnsi="Times New Roman" w:cs="Times New Roman"/>
          <w:sz w:val="24"/>
          <w:szCs w:val="24"/>
        </w:rPr>
        <w:t xml:space="preserve">, participants found the town hall concept worked well.  It provides </w:t>
      </w:r>
      <w:r>
        <w:rPr>
          <w:rFonts w:ascii="Times New Roman" w:hAnsi="Times New Roman" w:cs="Times New Roman"/>
          <w:sz w:val="24"/>
          <w:szCs w:val="24"/>
        </w:rPr>
        <w:t>a chance for youth and adults to have a strong discussion separately</w:t>
      </w:r>
      <w:r w:rsidR="002A3B96">
        <w:rPr>
          <w:rFonts w:ascii="Times New Roman" w:hAnsi="Times New Roman" w:cs="Times New Roman"/>
          <w:sz w:val="24"/>
          <w:szCs w:val="24"/>
        </w:rPr>
        <w:t>,</w:t>
      </w:r>
      <w:r>
        <w:rPr>
          <w:rFonts w:ascii="Times New Roman" w:hAnsi="Times New Roman" w:cs="Times New Roman"/>
          <w:sz w:val="24"/>
          <w:szCs w:val="24"/>
        </w:rPr>
        <w:t xml:space="preserve"> and then </w:t>
      </w:r>
      <w:r w:rsidR="002A3B96">
        <w:rPr>
          <w:rFonts w:ascii="Times New Roman" w:hAnsi="Times New Roman" w:cs="Times New Roman"/>
          <w:sz w:val="24"/>
          <w:szCs w:val="24"/>
        </w:rPr>
        <w:t xml:space="preserve">to </w:t>
      </w:r>
      <w:r>
        <w:rPr>
          <w:rFonts w:ascii="Times New Roman" w:hAnsi="Times New Roman" w:cs="Times New Roman"/>
          <w:sz w:val="24"/>
          <w:szCs w:val="24"/>
        </w:rPr>
        <w:t xml:space="preserve">share the highlights together to see where similarities and opportunities for further work might bubble up in the </w:t>
      </w:r>
      <w:r w:rsidR="002A3B96">
        <w:rPr>
          <w:rFonts w:ascii="Times New Roman" w:hAnsi="Times New Roman" w:cs="Times New Roman"/>
          <w:sz w:val="24"/>
          <w:szCs w:val="24"/>
        </w:rPr>
        <w:t xml:space="preserve">joint </w:t>
      </w:r>
      <w:r>
        <w:rPr>
          <w:rFonts w:ascii="Times New Roman" w:hAnsi="Times New Roman" w:cs="Times New Roman"/>
          <w:sz w:val="24"/>
          <w:szCs w:val="24"/>
        </w:rPr>
        <w:t xml:space="preserve">discussions. </w:t>
      </w:r>
    </w:p>
    <w:p w14:paraId="73D3B980" w14:textId="77777777" w:rsidR="007616E6" w:rsidRDefault="007616E6" w:rsidP="0035019E">
      <w:pPr>
        <w:spacing w:after="0" w:line="240" w:lineRule="auto"/>
        <w:contextualSpacing/>
        <w:rPr>
          <w:rFonts w:ascii="Times New Roman" w:hAnsi="Times New Roman" w:cs="Times New Roman"/>
          <w:sz w:val="24"/>
          <w:szCs w:val="24"/>
        </w:rPr>
      </w:pPr>
    </w:p>
    <w:p w14:paraId="3A2F6E73" w14:textId="404B8B76" w:rsidR="00BC6FBD" w:rsidRDefault="00AB2920" w:rsidP="003501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It is reassuring that what the adults identified as some of the greatest struggles being faced by youth largely aligned with what the youth, themselves, reported as their greatest challenges</w:t>
      </w:r>
      <w:r w:rsidR="007616E6">
        <w:rPr>
          <w:rFonts w:ascii="Times New Roman" w:hAnsi="Times New Roman" w:cs="Times New Roman"/>
          <w:sz w:val="24"/>
          <w:szCs w:val="24"/>
        </w:rPr>
        <w:t xml:space="preserve"> following the three years of the pandemic and lack of in-person contact</w:t>
      </w:r>
      <w:r>
        <w:rPr>
          <w:rFonts w:ascii="Times New Roman" w:hAnsi="Times New Roman" w:cs="Times New Roman"/>
          <w:sz w:val="24"/>
          <w:szCs w:val="24"/>
        </w:rPr>
        <w:t xml:space="preserve">.  </w:t>
      </w:r>
      <w:r w:rsidR="0035019E">
        <w:rPr>
          <w:rFonts w:ascii="Times New Roman" w:hAnsi="Times New Roman" w:cs="Times New Roman"/>
          <w:sz w:val="24"/>
          <w:szCs w:val="24"/>
        </w:rPr>
        <w:t xml:space="preserve">This is evidentiary of </w:t>
      </w:r>
      <w:r w:rsidR="007616E6">
        <w:rPr>
          <w:rFonts w:ascii="Times New Roman" w:hAnsi="Times New Roman" w:cs="Times New Roman"/>
          <w:sz w:val="24"/>
          <w:szCs w:val="24"/>
        </w:rPr>
        <w:t xml:space="preserve">a foundation of </w:t>
      </w:r>
      <w:r w:rsidR="0035019E">
        <w:rPr>
          <w:rFonts w:ascii="Times New Roman" w:hAnsi="Times New Roman" w:cs="Times New Roman"/>
          <w:sz w:val="24"/>
          <w:szCs w:val="24"/>
        </w:rPr>
        <w:t xml:space="preserve">positive relationships and strong communication between youth respondents and the caring adults who </w:t>
      </w:r>
      <w:r w:rsidR="007616E6">
        <w:rPr>
          <w:rFonts w:ascii="Times New Roman" w:hAnsi="Times New Roman" w:cs="Times New Roman"/>
          <w:sz w:val="24"/>
          <w:szCs w:val="24"/>
        </w:rPr>
        <w:t>support</w:t>
      </w:r>
      <w:r w:rsidR="0035019E">
        <w:rPr>
          <w:rFonts w:ascii="Times New Roman" w:hAnsi="Times New Roman" w:cs="Times New Roman"/>
          <w:sz w:val="24"/>
          <w:szCs w:val="24"/>
        </w:rPr>
        <w:t xml:space="preserve"> them.  </w:t>
      </w:r>
      <w:r w:rsidR="007616E6">
        <w:rPr>
          <w:rFonts w:ascii="Times New Roman" w:hAnsi="Times New Roman" w:cs="Times New Roman"/>
          <w:sz w:val="24"/>
          <w:szCs w:val="24"/>
        </w:rPr>
        <w:t>It was also encouraging that</w:t>
      </w:r>
      <w:r w:rsidR="0035019E">
        <w:rPr>
          <w:rFonts w:ascii="Times New Roman" w:hAnsi="Times New Roman" w:cs="Times New Roman"/>
          <w:sz w:val="24"/>
          <w:szCs w:val="24"/>
        </w:rPr>
        <w:t xml:space="preserve"> one recommendation</w:t>
      </w:r>
      <w:r w:rsidR="007616E6">
        <w:rPr>
          <w:rFonts w:ascii="Times New Roman" w:hAnsi="Times New Roman" w:cs="Times New Roman"/>
          <w:sz w:val="24"/>
          <w:szCs w:val="24"/>
        </w:rPr>
        <w:t xml:space="preserve"> made by both youth and adults</w:t>
      </w:r>
      <w:r w:rsidR="0035019E">
        <w:rPr>
          <w:rFonts w:ascii="Times New Roman" w:hAnsi="Times New Roman" w:cs="Times New Roman"/>
          <w:sz w:val="24"/>
          <w:szCs w:val="24"/>
        </w:rPr>
        <w:t xml:space="preserve"> is for increased </w:t>
      </w:r>
      <w:r w:rsidR="007616E6">
        <w:rPr>
          <w:rFonts w:ascii="Times New Roman" w:hAnsi="Times New Roman" w:cs="Times New Roman"/>
          <w:sz w:val="24"/>
          <w:szCs w:val="24"/>
        </w:rPr>
        <w:t xml:space="preserve">and continued </w:t>
      </w:r>
      <w:r w:rsidR="0035019E">
        <w:rPr>
          <w:rFonts w:ascii="Times New Roman" w:hAnsi="Times New Roman" w:cs="Times New Roman"/>
          <w:sz w:val="24"/>
          <w:szCs w:val="24"/>
        </w:rPr>
        <w:t xml:space="preserve">open and regular dialogue </w:t>
      </w:r>
      <w:r w:rsidR="00BF4058">
        <w:rPr>
          <w:rFonts w:ascii="Times New Roman" w:hAnsi="Times New Roman" w:cs="Times New Roman"/>
          <w:sz w:val="24"/>
          <w:szCs w:val="24"/>
        </w:rPr>
        <w:t xml:space="preserve">that allow youth to share their feelings and that provide adults the opportunity to make youth feel heard by adapting their programming and policies in response to youth suggestions and concerns. </w:t>
      </w:r>
    </w:p>
    <w:p w14:paraId="04267CF4" w14:textId="77777777" w:rsidR="00BF4058" w:rsidRDefault="00BF4058" w:rsidP="0035019E">
      <w:pPr>
        <w:spacing w:after="0" w:line="240" w:lineRule="auto"/>
        <w:contextualSpacing/>
        <w:rPr>
          <w:rFonts w:ascii="Times New Roman" w:hAnsi="Times New Roman" w:cs="Times New Roman"/>
          <w:sz w:val="24"/>
          <w:szCs w:val="24"/>
        </w:rPr>
      </w:pPr>
    </w:p>
    <w:p w14:paraId="74F3CA30" w14:textId="79D07588" w:rsidR="007616E6" w:rsidRDefault="00BF4058" w:rsidP="0035019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way to accomplish this recommendation is to host local </w:t>
      </w:r>
      <w:r w:rsidR="007616E6">
        <w:rPr>
          <w:rFonts w:ascii="Times New Roman" w:hAnsi="Times New Roman" w:cs="Times New Roman"/>
          <w:sz w:val="24"/>
          <w:szCs w:val="24"/>
        </w:rPr>
        <w:t xml:space="preserve">in-person or virtual </w:t>
      </w:r>
      <w:r>
        <w:rPr>
          <w:rFonts w:ascii="Times New Roman" w:hAnsi="Times New Roman" w:cs="Times New Roman"/>
          <w:sz w:val="24"/>
          <w:szCs w:val="24"/>
        </w:rPr>
        <w:t xml:space="preserve">town-hall-style forums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format used </w:t>
      </w:r>
      <w:r w:rsidR="007616E6">
        <w:rPr>
          <w:rFonts w:ascii="Times New Roman" w:hAnsi="Times New Roman" w:cs="Times New Roman"/>
          <w:sz w:val="24"/>
          <w:szCs w:val="24"/>
        </w:rPr>
        <w:t>for these discussions</w:t>
      </w:r>
      <w:r>
        <w:rPr>
          <w:rFonts w:ascii="Times New Roman" w:hAnsi="Times New Roman" w:cs="Times New Roman"/>
          <w:sz w:val="24"/>
          <w:szCs w:val="24"/>
        </w:rPr>
        <w:t xml:space="preserve">.  To that end, a DIY Town Hall Toolkit has been developed by the Fanning Institute that includes step-by-step instructions and helpful resources to assist adults in increasing youth voice. </w:t>
      </w:r>
      <w:r w:rsidR="007616E6">
        <w:rPr>
          <w:rFonts w:ascii="Times New Roman" w:hAnsi="Times New Roman" w:cs="Times New Roman"/>
          <w:sz w:val="24"/>
          <w:szCs w:val="24"/>
        </w:rPr>
        <w:t xml:space="preserve">This toolkit can be branded and made available across all five military branches and teen centers. </w:t>
      </w:r>
    </w:p>
    <w:p w14:paraId="7563F6DF" w14:textId="77777777" w:rsidR="007616E6" w:rsidRDefault="007616E6" w:rsidP="0035019E">
      <w:pPr>
        <w:spacing w:after="0" w:line="240" w:lineRule="auto"/>
        <w:contextualSpacing/>
        <w:rPr>
          <w:rFonts w:ascii="Times New Roman" w:hAnsi="Times New Roman" w:cs="Times New Roman"/>
          <w:sz w:val="24"/>
          <w:szCs w:val="24"/>
        </w:rPr>
      </w:pPr>
    </w:p>
    <w:p w14:paraId="7AEC6AEA" w14:textId="30AC83AF" w:rsidR="00BF4058" w:rsidRPr="000131D0" w:rsidRDefault="007616E6" w:rsidP="0035019E">
      <w:pPr>
        <w:spacing w:after="0" w:line="240" w:lineRule="auto"/>
        <w:contextualSpacing/>
        <w:rPr>
          <w:rFonts w:ascii="Times New Roman" w:hAnsi="Times New Roman" w:cs="Times New Roman"/>
          <w:b/>
          <w:bCs/>
          <w:color w:val="0070C0"/>
          <w:sz w:val="26"/>
          <w:szCs w:val="26"/>
        </w:rPr>
      </w:pPr>
      <w:r>
        <w:rPr>
          <w:rFonts w:ascii="Times New Roman" w:hAnsi="Times New Roman" w:cs="Times New Roman"/>
          <w:sz w:val="24"/>
          <w:szCs w:val="24"/>
        </w:rPr>
        <w:t>As the teen centers continue to re-open and provide more opportunity for in-person programming</w:t>
      </w:r>
      <w:r w:rsidR="00BF4058">
        <w:rPr>
          <w:rFonts w:ascii="Times New Roman" w:hAnsi="Times New Roman" w:cs="Times New Roman"/>
          <w:sz w:val="24"/>
          <w:szCs w:val="24"/>
        </w:rPr>
        <w:t xml:space="preserve">, </w:t>
      </w:r>
      <w:r>
        <w:rPr>
          <w:rFonts w:ascii="Times New Roman" w:hAnsi="Times New Roman" w:cs="Times New Roman"/>
          <w:sz w:val="24"/>
          <w:szCs w:val="24"/>
        </w:rPr>
        <w:t xml:space="preserve">it is important to offer opportunities for youth and adults to continue to engage with each other. We recommend </w:t>
      </w:r>
      <w:r w:rsidR="00BF4058">
        <w:rPr>
          <w:rFonts w:ascii="Times New Roman" w:hAnsi="Times New Roman" w:cs="Times New Roman"/>
          <w:sz w:val="24"/>
          <w:szCs w:val="24"/>
        </w:rPr>
        <w:t xml:space="preserve">including focused dialogue time in conjunction with </w:t>
      </w:r>
      <w:r>
        <w:rPr>
          <w:rFonts w:ascii="Times New Roman" w:hAnsi="Times New Roman" w:cs="Times New Roman"/>
          <w:sz w:val="24"/>
          <w:szCs w:val="24"/>
        </w:rPr>
        <w:t xml:space="preserve">an </w:t>
      </w:r>
      <w:r w:rsidR="00BF4058">
        <w:rPr>
          <w:rFonts w:ascii="Times New Roman" w:hAnsi="Times New Roman" w:cs="Times New Roman"/>
          <w:sz w:val="24"/>
          <w:szCs w:val="24"/>
        </w:rPr>
        <w:t xml:space="preserve">already scheduled youth event </w:t>
      </w:r>
      <w:r>
        <w:rPr>
          <w:rFonts w:ascii="Times New Roman" w:hAnsi="Times New Roman" w:cs="Times New Roman"/>
          <w:sz w:val="24"/>
          <w:szCs w:val="24"/>
        </w:rPr>
        <w:t>as</w:t>
      </w:r>
      <w:r w:rsidR="00BF4058">
        <w:rPr>
          <w:rFonts w:ascii="Times New Roman" w:hAnsi="Times New Roman" w:cs="Times New Roman"/>
          <w:sz w:val="24"/>
          <w:szCs w:val="24"/>
        </w:rPr>
        <w:t xml:space="preserve"> an easy way to </w:t>
      </w:r>
      <w:r>
        <w:rPr>
          <w:rFonts w:ascii="Times New Roman" w:hAnsi="Times New Roman" w:cs="Times New Roman"/>
          <w:sz w:val="24"/>
          <w:szCs w:val="24"/>
        </w:rPr>
        <w:t>ensure</w:t>
      </w:r>
      <w:r w:rsidR="00BF4058">
        <w:rPr>
          <w:rFonts w:ascii="Times New Roman" w:hAnsi="Times New Roman" w:cs="Times New Roman"/>
          <w:sz w:val="24"/>
          <w:szCs w:val="24"/>
        </w:rPr>
        <w:t xml:space="preserve"> healthy participation.</w:t>
      </w:r>
      <w:r>
        <w:rPr>
          <w:rFonts w:ascii="Times New Roman" w:hAnsi="Times New Roman" w:cs="Times New Roman"/>
          <w:sz w:val="24"/>
          <w:szCs w:val="24"/>
        </w:rPr>
        <w:t xml:space="preserve"> If the students are already engaging in specific teen center events, adding a component for food and dialogue is a way to show that the adult supporters are interested in continuing the dialogue and creating a space for the youth to continue to grow their voice. </w:t>
      </w:r>
    </w:p>
    <w:p w14:paraId="304C5472" w14:textId="77777777" w:rsidR="00BC6FBD" w:rsidRPr="00BC6FBD" w:rsidRDefault="00BC6FBD" w:rsidP="00BC6FBD">
      <w:pPr>
        <w:spacing w:after="0" w:line="240" w:lineRule="auto"/>
        <w:rPr>
          <w:rFonts w:ascii="Times New Roman" w:hAnsi="Times New Roman" w:cs="Times New Roman"/>
          <w:sz w:val="24"/>
          <w:szCs w:val="24"/>
        </w:rPr>
      </w:pPr>
    </w:p>
    <w:sectPr w:rsidR="00BC6FBD" w:rsidRPr="00BC6FBD" w:rsidSect="000131D0">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EA2F" w14:textId="77777777" w:rsidR="00FE587C" w:rsidRDefault="00FE587C" w:rsidP="000131D0">
      <w:pPr>
        <w:spacing w:after="0" w:line="240" w:lineRule="auto"/>
      </w:pPr>
      <w:r>
        <w:separator/>
      </w:r>
    </w:p>
  </w:endnote>
  <w:endnote w:type="continuationSeparator" w:id="0">
    <w:p w14:paraId="5F9655B9" w14:textId="77777777" w:rsidR="00FE587C" w:rsidRDefault="00FE587C" w:rsidP="0001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29668"/>
      <w:docPartObj>
        <w:docPartGallery w:val="Page Numbers (Bottom of Page)"/>
        <w:docPartUnique/>
      </w:docPartObj>
    </w:sdtPr>
    <w:sdtEndPr>
      <w:rPr>
        <w:color w:val="7F7F7F" w:themeColor="background1" w:themeShade="7F"/>
        <w:spacing w:val="60"/>
      </w:rPr>
    </w:sdtEndPr>
    <w:sdtContent>
      <w:p w14:paraId="3ADE288B" w14:textId="71C1862E" w:rsidR="00300D43" w:rsidRDefault="00300D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D83B2C0" w14:textId="53CD19BD" w:rsidR="000131D0" w:rsidRDefault="00300D43" w:rsidP="000131D0">
    <w:pPr>
      <w:pStyle w:val="Footer"/>
      <w:jc w:val="center"/>
    </w:pPr>
    <w:r>
      <w:rPr>
        <w:noProof/>
      </w:rPr>
      <w:drawing>
        <wp:inline distT="0" distB="0" distL="0" distR="0" wp14:anchorId="7E614445" wp14:editId="06049771">
          <wp:extent cx="2236434" cy="491490"/>
          <wp:effectExtent l="0" t="0" r="0" b="3810"/>
          <wp:docPr id="793591068"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591068" name="Picture 2" descr="A close-up of a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09784" cy="507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428A" w14:textId="77777777" w:rsidR="00FE587C" w:rsidRDefault="00FE587C" w:rsidP="000131D0">
      <w:pPr>
        <w:spacing w:after="0" w:line="240" w:lineRule="auto"/>
      </w:pPr>
      <w:r>
        <w:separator/>
      </w:r>
    </w:p>
  </w:footnote>
  <w:footnote w:type="continuationSeparator" w:id="0">
    <w:p w14:paraId="725016FB" w14:textId="77777777" w:rsidR="00FE587C" w:rsidRDefault="00FE587C" w:rsidP="0001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FDEE" w14:textId="17AD37B4" w:rsidR="000131D0" w:rsidRDefault="000131D0" w:rsidP="000131D0">
    <w:pPr>
      <w:pStyle w:val="Header"/>
      <w:jc w:val="center"/>
    </w:pPr>
    <w:r>
      <w:t>Lead with Voice: Community Conversations</w:t>
    </w:r>
  </w:p>
  <w:p w14:paraId="5FF9A774" w14:textId="3AB4A021" w:rsidR="000131D0" w:rsidRDefault="000131D0" w:rsidP="000131D0">
    <w:pPr>
      <w:pStyle w:val="Header"/>
      <w:jc w:val="center"/>
    </w:pPr>
    <w:r>
      <w:t>Summary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839"/>
    <w:multiLevelType w:val="hybridMultilevel"/>
    <w:tmpl w:val="AABC9A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501F13"/>
    <w:multiLevelType w:val="hybridMultilevel"/>
    <w:tmpl w:val="AABC9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C046F"/>
    <w:multiLevelType w:val="hybridMultilevel"/>
    <w:tmpl w:val="4C3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474E"/>
    <w:multiLevelType w:val="hybridMultilevel"/>
    <w:tmpl w:val="1A14DE5C"/>
    <w:lvl w:ilvl="0" w:tplc="701EA3C4">
      <w:start w:val="80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AB3982"/>
    <w:multiLevelType w:val="hybridMultilevel"/>
    <w:tmpl w:val="0502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6471F"/>
    <w:multiLevelType w:val="hybridMultilevel"/>
    <w:tmpl w:val="98C2B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82B4F"/>
    <w:multiLevelType w:val="hybridMultilevel"/>
    <w:tmpl w:val="46C42BC4"/>
    <w:lvl w:ilvl="0" w:tplc="73FA9A56">
      <w:start w:val="1"/>
      <w:numFmt w:val="decimal"/>
      <w:lvlText w:val="%1."/>
      <w:lvlJc w:val="left"/>
      <w:pPr>
        <w:tabs>
          <w:tab w:val="num" w:pos="720"/>
        </w:tabs>
        <w:ind w:left="720" w:hanging="360"/>
      </w:pPr>
    </w:lvl>
    <w:lvl w:ilvl="1" w:tplc="45CAB8E8" w:tentative="1">
      <w:start w:val="1"/>
      <w:numFmt w:val="decimal"/>
      <w:lvlText w:val="%2."/>
      <w:lvlJc w:val="left"/>
      <w:pPr>
        <w:tabs>
          <w:tab w:val="num" w:pos="1440"/>
        </w:tabs>
        <w:ind w:left="1440" w:hanging="360"/>
      </w:pPr>
    </w:lvl>
    <w:lvl w:ilvl="2" w:tplc="24483B78" w:tentative="1">
      <w:start w:val="1"/>
      <w:numFmt w:val="decimal"/>
      <w:lvlText w:val="%3."/>
      <w:lvlJc w:val="left"/>
      <w:pPr>
        <w:tabs>
          <w:tab w:val="num" w:pos="2160"/>
        </w:tabs>
        <w:ind w:left="2160" w:hanging="360"/>
      </w:pPr>
    </w:lvl>
    <w:lvl w:ilvl="3" w:tplc="C6CE74DC" w:tentative="1">
      <w:start w:val="1"/>
      <w:numFmt w:val="decimal"/>
      <w:lvlText w:val="%4."/>
      <w:lvlJc w:val="left"/>
      <w:pPr>
        <w:tabs>
          <w:tab w:val="num" w:pos="2880"/>
        </w:tabs>
        <w:ind w:left="2880" w:hanging="360"/>
      </w:pPr>
    </w:lvl>
    <w:lvl w:ilvl="4" w:tplc="8D160D38" w:tentative="1">
      <w:start w:val="1"/>
      <w:numFmt w:val="decimal"/>
      <w:lvlText w:val="%5."/>
      <w:lvlJc w:val="left"/>
      <w:pPr>
        <w:tabs>
          <w:tab w:val="num" w:pos="3600"/>
        </w:tabs>
        <w:ind w:left="3600" w:hanging="360"/>
      </w:pPr>
    </w:lvl>
    <w:lvl w:ilvl="5" w:tplc="5C54722C" w:tentative="1">
      <w:start w:val="1"/>
      <w:numFmt w:val="decimal"/>
      <w:lvlText w:val="%6."/>
      <w:lvlJc w:val="left"/>
      <w:pPr>
        <w:tabs>
          <w:tab w:val="num" w:pos="4320"/>
        </w:tabs>
        <w:ind w:left="4320" w:hanging="360"/>
      </w:pPr>
    </w:lvl>
    <w:lvl w:ilvl="6" w:tplc="5D669DC4" w:tentative="1">
      <w:start w:val="1"/>
      <w:numFmt w:val="decimal"/>
      <w:lvlText w:val="%7."/>
      <w:lvlJc w:val="left"/>
      <w:pPr>
        <w:tabs>
          <w:tab w:val="num" w:pos="5040"/>
        </w:tabs>
        <w:ind w:left="5040" w:hanging="360"/>
      </w:pPr>
    </w:lvl>
    <w:lvl w:ilvl="7" w:tplc="D4A43BAC" w:tentative="1">
      <w:start w:val="1"/>
      <w:numFmt w:val="decimal"/>
      <w:lvlText w:val="%8."/>
      <w:lvlJc w:val="left"/>
      <w:pPr>
        <w:tabs>
          <w:tab w:val="num" w:pos="5760"/>
        </w:tabs>
        <w:ind w:left="5760" w:hanging="360"/>
      </w:pPr>
    </w:lvl>
    <w:lvl w:ilvl="8" w:tplc="B5B2E964" w:tentative="1">
      <w:start w:val="1"/>
      <w:numFmt w:val="decimal"/>
      <w:lvlText w:val="%9."/>
      <w:lvlJc w:val="left"/>
      <w:pPr>
        <w:tabs>
          <w:tab w:val="num" w:pos="6480"/>
        </w:tabs>
        <w:ind w:left="6480" w:hanging="360"/>
      </w:pPr>
    </w:lvl>
  </w:abstractNum>
  <w:abstractNum w:abstractNumId="7" w15:restartNumberingAfterBreak="0">
    <w:nsid w:val="44A40586"/>
    <w:multiLevelType w:val="hybridMultilevel"/>
    <w:tmpl w:val="48F43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B7D7D"/>
    <w:multiLevelType w:val="hybridMultilevel"/>
    <w:tmpl w:val="1584C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745312">
    <w:abstractNumId w:val="4"/>
  </w:num>
  <w:num w:numId="2" w16cid:durableId="735855896">
    <w:abstractNumId w:val="5"/>
  </w:num>
  <w:num w:numId="3" w16cid:durableId="1630473024">
    <w:abstractNumId w:val="7"/>
  </w:num>
  <w:num w:numId="4" w16cid:durableId="841814732">
    <w:abstractNumId w:val="2"/>
  </w:num>
  <w:num w:numId="5" w16cid:durableId="1654094526">
    <w:abstractNumId w:val="8"/>
  </w:num>
  <w:num w:numId="6" w16cid:durableId="1425226228">
    <w:abstractNumId w:val="3"/>
  </w:num>
  <w:num w:numId="7" w16cid:durableId="1576091996">
    <w:abstractNumId w:val="1"/>
  </w:num>
  <w:num w:numId="8" w16cid:durableId="1091043983">
    <w:abstractNumId w:val="6"/>
  </w:num>
  <w:num w:numId="9" w16cid:durableId="15017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0F"/>
    <w:rsid w:val="000131D0"/>
    <w:rsid w:val="00044ED6"/>
    <w:rsid w:val="00046870"/>
    <w:rsid w:val="00090793"/>
    <w:rsid w:val="001301CF"/>
    <w:rsid w:val="001439F0"/>
    <w:rsid w:val="00150355"/>
    <w:rsid w:val="00156275"/>
    <w:rsid w:val="00183DD7"/>
    <w:rsid w:val="001B4303"/>
    <w:rsid w:val="001C4624"/>
    <w:rsid w:val="0022337B"/>
    <w:rsid w:val="00266065"/>
    <w:rsid w:val="002A3B96"/>
    <w:rsid w:val="00300D43"/>
    <w:rsid w:val="0035019E"/>
    <w:rsid w:val="003F6D88"/>
    <w:rsid w:val="0041297B"/>
    <w:rsid w:val="00431300"/>
    <w:rsid w:val="00457248"/>
    <w:rsid w:val="004E25E4"/>
    <w:rsid w:val="00587862"/>
    <w:rsid w:val="0063116E"/>
    <w:rsid w:val="006959F8"/>
    <w:rsid w:val="00720F6E"/>
    <w:rsid w:val="007616E6"/>
    <w:rsid w:val="00761762"/>
    <w:rsid w:val="00784AF0"/>
    <w:rsid w:val="007E41FC"/>
    <w:rsid w:val="007E7838"/>
    <w:rsid w:val="0083676C"/>
    <w:rsid w:val="008E369A"/>
    <w:rsid w:val="00963033"/>
    <w:rsid w:val="009A3059"/>
    <w:rsid w:val="00A072DF"/>
    <w:rsid w:val="00A51381"/>
    <w:rsid w:val="00AB2920"/>
    <w:rsid w:val="00AB2D94"/>
    <w:rsid w:val="00AC2FAA"/>
    <w:rsid w:val="00B01333"/>
    <w:rsid w:val="00B12DB8"/>
    <w:rsid w:val="00B162FF"/>
    <w:rsid w:val="00BA43E0"/>
    <w:rsid w:val="00BC6FBD"/>
    <w:rsid w:val="00BE1B92"/>
    <w:rsid w:val="00BF4058"/>
    <w:rsid w:val="00C70CAB"/>
    <w:rsid w:val="00C72F68"/>
    <w:rsid w:val="00CF54D7"/>
    <w:rsid w:val="00D3520F"/>
    <w:rsid w:val="00DE4B6E"/>
    <w:rsid w:val="00E24311"/>
    <w:rsid w:val="00E6086C"/>
    <w:rsid w:val="00E914BC"/>
    <w:rsid w:val="00ED07EC"/>
    <w:rsid w:val="00F33FA6"/>
    <w:rsid w:val="00F973EB"/>
    <w:rsid w:val="00FC0D53"/>
    <w:rsid w:val="00FE587C"/>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86535"/>
  <w15:chartTrackingRefBased/>
  <w15:docId w15:val="{AD073847-0933-45C0-BA8D-DE1DA2FB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5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0F"/>
    <w:pPr>
      <w:ind w:left="720"/>
      <w:contextualSpacing/>
    </w:pPr>
  </w:style>
  <w:style w:type="character" w:customStyle="1" w:styleId="Heading1Char">
    <w:name w:val="Heading 1 Char"/>
    <w:basedOn w:val="DefaultParagraphFont"/>
    <w:link w:val="Heading1"/>
    <w:uiPriority w:val="9"/>
    <w:rsid w:val="004E25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25E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131D0"/>
    <w:rPr>
      <w:color w:val="0563C1" w:themeColor="hyperlink"/>
      <w:u w:val="single"/>
    </w:rPr>
  </w:style>
  <w:style w:type="paragraph" w:styleId="Header">
    <w:name w:val="header"/>
    <w:basedOn w:val="Normal"/>
    <w:link w:val="HeaderChar"/>
    <w:uiPriority w:val="99"/>
    <w:unhideWhenUsed/>
    <w:rsid w:val="00013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1D0"/>
  </w:style>
  <w:style w:type="paragraph" w:styleId="Footer">
    <w:name w:val="footer"/>
    <w:basedOn w:val="Normal"/>
    <w:link w:val="FooterChar"/>
    <w:uiPriority w:val="99"/>
    <w:unhideWhenUsed/>
    <w:qFormat/>
    <w:rsid w:val="00013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258">
      <w:bodyDiv w:val="1"/>
      <w:marLeft w:val="0"/>
      <w:marRight w:val="0"/>
      <w:marTop w:val="0"/>
      <w:marBottom w:val="0"/>
      <w:divBdr>
        <w:top w:val="none" w:sz="0" w:space="0" w:color="auto"/>
        <w:left w:val="none" w:sz="0" w:space="0" w:color="auto"/>
        <w:bottom w:val="none" w:sz="0" w:space="0" w:color="auto"/>
        <w:right w:val="none" w:sz="0" w:space="0" w:color="auto"/>
      </w:divBdr>
    </w:div>
    <w:div w:id="19559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fanning.uga.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US" dirty="0"/>
              <a:t>Where participants live</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Where Do Participants Live?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042-42BB-8F7E-428134C828A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042-42BB-8F7E-428134C828A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042-42BB-8F7E-428134C828A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042-42BB-8F7E-428134C828A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042-42BB-8F7E-428134C828A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042-42BB-8F7E-428134C828AF}"/>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2042-42BB-8F7E-428134C828AF}"/>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2042-42BB-8F7E-428134C828AF}"/>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2042-42BB-8F7E-428134C828AF}"/>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2042-42BB-8F7E-428134C828AF}"/>
                </c:ext>
              </c:extLst>
            </c:dLbl>
            <c:dLbl>
              <c:idx val="3"/>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2042-42BB-8F7E-428134C828AF}"/>
                </c:ext>
              </c:extLst>
            </c:dLbl>
            <c:dLbl>
              <c:idx val="4"/>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2042-42BB-8F7E-428134C828AF}"/>
                </c:ext>
              </c:extLst>
            </c:dLbl>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2042-42BB-8F7E-428134C828AF}"/>
                </c:ext>
              </c:extLst>
            </c:dLbl>
            <c:dLbl>
              <c:idx val="6"/>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D-2042-42BB-8F7E-428134C828A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Farms
10%</c:v>
                </c:pt>
                <c:pt idx="1">
                  <c:v>Rural (not farm)
10%</c:v>
                </c:pt>
                <c:pt idx="2">
                  <c:v>Towns or Small Cities
30%</c:v>
                </c:pt>
                <c:pt idx="3">
                  <c:v>Suburban
15%</c:v>
                </c:pt>
                <c:pt idx="4">
                  <c:v>Urban
10%</c:v>
                </c:pt>
                <c:pt idx="5">
                  <c:v>City Center
10%</c:v>
                </c:pt>
                <c:pt idx="6">
                  <c:v>Military Installation
15%</c:v>
                </c:pt>
              </c:strCache>
            </c:strRef>
          </c:cat>
          <c:val>
            <c:numRef>
              <c:f>Sheet1!$B$2:$B$8</c:f>
              <c:numCache>
                <c:formatCode>General</c:formatCode>
                <c:ptCount val="7"/>
                <c:pt idx="0">
                  <c:v>10</c:v>
                </c:pt>
                <c:pt idx="1">
                  <c:v>10</c:v>
                </c:pt>
                <c:pt idx="2">
                  <c:v>30</c:v>
                </c:pt>
                <c:pt idx="3">
                  <c:v>15</c:v>
                </c:pt>
                <c:pt idx="4">
                  <c:v>10</c:v>
                </c:pt>
                <c:pt idx="5">
                  <c:v>10</c:v>
                </c:pt>
                <c:pt idx="6">
                  <c:v>15</c:v>
                </c:pt>
              </c:numCache>
            </c:numRef>
          </c:val>
          <c:extLst>
            <c:ext xmlns:c16="http://schemas.microsoft.com/office/drawing/2014/chart" uri="{C3380CC4-5D6E-409C-BE32-E72D297353CC}">
              <c16:uniqueId val="{0000000E-2042-42BB-8F7E-428134C828AF}"/>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a:t>Groups Represented in Town Halls</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Extension Professionals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c:f>
              <c:strCache>
                <c:ptCount val="1"/>
                <c:pt idx="0">
                  <c:v>By Percentage
of Respondents</c:v>
                </c:pt>
              </c:strCache>
            </c:strRef>
          </c:cat>
          <c:val>
            <c:numRef>
              <c:f>Sheet1!$B$2</c:f>
              <c:numCache>
                <c:formatCode>General</c:formatCode>
                <c:ptCount val="1"/>
                <c:pt idx="0">
                  <c:v>26.32</c:v>
                </c:pt>
              </c:numCache>
            </c:numRef>
          </c:val>
          <c:extLst>
            <c:ext xmlns:c16="http://schemas.microsoft.com/office/drawing/2014/chart" uri="{C3380CC4-5D6E-409C-BE32-E72D297353CC}">
              <c16:uniqueId val="{00000000-E316-476D-B519-7881788301A1}"/>
            </c:ext>
          </c:extLst>
        </c:ser>
        <c:ser>
          <c:idx val="1"/>
          <c:order val="1"/>
          <c:tx>
            <c:strRef>
              <c:f>Sheet1!$C$1</c:f>
              <c:strCache>
                <c:ptCount val="1"/>
                <c:pt idx="0">
                  <c:v>Other Youth Development Professionals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c:f>
              <c:strCache>
                <c:ptCount val="1"/>
                <c:pt idx="0">
                  <c:v>By Percentage
of Respondents</c:v>
                </c:pt>
              </c:strCache>
            </c:strRef>
          </c:cat>
          <c:val>
            <c:numRef>
              <c:f>Sheet1!$C$2</c:f>
              <c:numCache>
                <c:formatCode>General</c:formatCode>
                <c:ptCount val="1"/>
                <c:pt idx="0">
                  <c:v>26.32</c:v>
                </c:pt>
              </c:numCache>
            </c:numRef>
          </c:val>
          <c:extLst>
            <c:ext xmlns:c16="http://schemas.microsoft.com/office/drawing/2014/chart" uri="{C3380CC4-5D6E-409C-BE32-E72D297353CC}">
              <c16:uniqueId val="{00000001-E316-476D-B519-7881788301A1}"/>
            </c:ext>
          </c:extLst>
        </c:ser>
        <c:ser>
          <c:idx val="2"/>
          <c:order val="2"/>
          <c:tx>
            <c:strRef>
              <c:f>Sheet1!$D$1</c:f>
              <c:strCache>
                <c:ptCount val="1"/>
                <c:pt idx="0">
                  <c:v>Adult Community Members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c:f>
              <c:strCache>
                <c:ptCount val="1"/>
                <c:pt idx="0">
                  <c:v>By Percentage
of Respondents</c:v>
                </c:pt>
              </c:strCache>
            </c:strRef>
          </c:cat>
          <c:val>
            <c:numRef>
              <c:f>Sheet1!$D$2</c:f>
              <c:numCache>
                <c:formatCode>General</c:formatCode>
                <c:ptCount val="1"/>
                <c:pt idx="0">
                  <c:v>10.53</c:v>
                </c:pt>
              </c:numCache>
            </c:numRef>
          </c:val>
          <c:extLst>
            <c:ext xmlns:c16="http://schemas.microsoft.com/office/drawing/2014/chart" uri="{C3380CC4-5D6E-409C-BE32-E72D297353CC}">
              <c16:uniqueId val="{00000002-E316-476D-B519-7881788301A1}"/>
            </c:ext>
          </c:extLst>
        </c:ser>
        <c:ser>
          <c:idx val="3"/>
          <c:order val="3"/>
          <c:tx>
            <c:strRef>
              <c:f>Sheet1!$E$1</c:f>
              <c:strCache>
                <c:ptCount val="1"/>
                <c:pt idx="0">
                  <c:v>Military Professionals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c:f>
              <c:strCache>
                <c:ptCount val="1"/>
                <c:pt idx="0">
                  <c:v>By Percentage
of Respondents</c:v>
                </c:pt>
              </c:strCache>
            </c:strRef>
          </c:cat>
          <c:val>
            <c:numRef>
              <c:f>Sheet1!$E$2</c:f>
              <c:numCache>
                <c:formatCode>General</c:formatCode>
                <c:ptCount val="1"/>
                <c:pt idx="0">
                  <c:v>5.26</c:v>
                </c:pt>
              </c:numCache>
            </c:numRef>
          </c:val>
          <c:extLst>
            <c:ext xmlns:c16="http://schemas.microsoft.com/office/drawing/2014/chart" uri="{C3380CC4-5D6E-409C-BE32-E72D297353CC}">
              <c16:uniqueId val="{00000003-E316-476D-B519-7881788301A1}"/>
            </c:ext>
          </c:extLst>
        </c:ser>
        <c:ser>
          <c:idx val="4"/>
          <c:order val="4"/>
          <c:tx>
            <c:strRef>
              <c:f>Sheet1!$F$1</c:f>
              <c:strCache>
                <c:ptCount val="1"/>
                <c:pt idx="0">
                  <c:v>Youths (Grades 7-12)</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c:f>
              <c:strCache>
                <c:ptCount val="1"/>
                <c:pt idx="0">
                  <c:v>By Percentage
of Respondents</c:v>
                </c:pt>
              </c:strCache>
            </c:strRef>
          </c:cat>
          <c:val>
            <c:numRef>
              <c:f>Sheet1!$F$2</c:f>
              <c:numCache>
                <c:formatCode>General</c:formatCode>
                <c:ptCount val="1"/>
                <c:pt idx="0">
                  <c:v>31.58</c:v>
                </c:pt>
              </c:numCache>
            </c:numRef>
          </c:val>
          <c:extLst>
            <c:ext xmlns:c16="http://schemas.microsoft.com/office/drawing/2014/chart" uri="{C3380CC4-5D6E-409C-BE32-E72D297353CC}">
              <c16:uniqueId val="{00000004-E316-476D-B519-7881788301A1}"/>
            </c:ext>
          </c:extLst>
        </c:ser>
        <c:dLbls>
          <c:showLegendKey val="0"/>
          <c:showVal val="0"/>
          <c:showCatName val="0"/>
          <c:showSerName val="0"/>
          <c:showPercent val="0"/>
          <c:showBubbleSize val="0"/>
        </c:dLbls>
        <c:gapWidth val="115"/>
        <c:overlap val="-20"/>
        <c:axId val="827278671"/>
        <c:axId val="827281551"/>
      </c:barChart>
      <c:catAx>
        <c:axId val="827278671"/>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827281551"/>
        <c:crosses val="autoZero"/>
        <c:auto val="1"/>
        <c:lblAlgn val="ctr"/>
        <c:lblOffset val="100"/>
        <c:noMultiLvlLbl val="0"/>
      </c:catAx>
      <c:valAx>
        <c:axId val="8272815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827278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a:t>Self-Identified Racial Demographics</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Reported Racial Demographics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White</c:v>
                </c:pt>
                <c:pt idx="1">
                  <c:v>Black or African American</c:v>
                </c:pt>
                <c:pt idx="2">
                  <c:v>Native Hawaiian or Pacific Islander</c:v>
                </c:pt>
                <c:pt idx="3">
                  <c:v>Bi-racial</c:v>
                </c:pt>
              </c:strCache>
            </c:strRef>
          </c:cat>
          <c:val>
            <c:numRef>
              <c:f>Sheet1!$B$2:$B$5</c:f>
              <c:numCache>
                <c:formatCode>0.00%</c:formatCode>
                <c:ptCount val="4"/>
                <c:pt idx="0">
                  <c:v>0.66669999999999996</c:v>
                </c:pt>
                <c:pt idx="1">
                  <c:v>0.22220000000000001</c:v>
                </c:pt>
                <c:pt idx="2">
                  <c:v>5.5599999999999997E-2</c:v>
                </c:pt>
                <c:pt idx="3">
                  <c:v>5.5599999999999997E-2</c:v>
                </c:pt>
              </c:numCache>
            </c:numRef>
          </c:val>
          <c:extLst>
            <c:ext xmlns:c16="http://schemas.microsoft.com/office/drawing/2014/chart" uri="{C3380CC4-5D6E-409C-BE32-E72D297353CC}">
              <c16:uniqueId val="{00000000-1F7B-447D-9A1C-7070581C316D}"/>
            </c:ext>
          </c:extLst>
        </c:ser>
        <c:dLbls>
          <c:showLegendKey val="0"/>
          <c:showVal val="1"/>
          <c:showCatName val="0"/>
          <c:showSerName val="0"/>
          <c:showPercent val="0"/>
          <c:showBubbleSize val="0"/>
        </c:dLbls>
        <c:gapWidth val="150"/>
        <c:axId val="270903215"/>
        <c:axId val="270896495"/>
      </c:barChart>
      <c:catAx>
        <c:axId val="27090321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270896495"/>
        <c:crosses val="autoZero"/>
        <c:auto val="1"/>
        <c:lblAlgn val="ctr"/>
        <c:lblOffset val="100"/>
        <c:noMultiLvlLbl val="0"/>
      </c:catAx>
      <c:valAx>
        <c:axId val="2708964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2709032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1E6F-C08D-44B0-B8F9-6557AAD1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Bennett</dc:creator>
  <cp:keywords/>
  <dc:description/>
  <cp:lastModifiedBy>Jason Estep</cp:lastModifiedBy>
  <cp:revision>16</cp:revision>
  <dcterms:created xsi:type="dcterms:W3CDTF">2023-06-01T23:55:00Z</dcterms:created>
  <dcterms:modified xsi:type="dcterms:W3CDTF">2023-06-28T21:08:00Z</dcterms:modified>
</cp:coreProperties>
</file>